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Приложение №1</w:t>
      </w:r>
    </w:p>
    <w:p w14:paraId="02000000">
      <w:pPr>
        <w:pStyle w:val="Style_1"/>
        <w:ind/>
        <w:jc w:val="right"/>
        <w:rPr>
          <w:color w:val="000000"/>
          <w:sz w:val="26"/>
        </w:rPr>
      </w:pPr>
    </w:p>
    <w:p w14:paraId="03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к Образовательной программе</w:t>
      </w:r>
    </w:p>
    <w:p w14:paraId="04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начального общего образования</w:t>
      </w:r>
    </w:p>
    <w:p w14:paraId="05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общеобразовательной автономной организации</w:t>
      </w:r>
    </w:p>
    <w:p w14:paraId="06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«Православная гимназия во имя</w:t>
      </w:r>
    </w:p>
    <w:p w14:paraId="07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Святого Благоверного Великого</w:t>
      </w:r>
    </w:p>
    <w:p w14:paraId="08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князя Александра Невского №38»</w:t>
      </w:r>
    </w:p>
    <w:p w14:paraId="09000000">
      <w:pPr>
        <w:pStyle w:val="Style_1"/>
        <w:ind/>
        <w:jc w:val="right"/>
        <w:rPr>
          <w:color w:val="000000"/>
          <w:sz w:val="26"/>
        </w:rPr>
      </w:pPr>
      <w:r>
        <w:rPr>
          <w:color w:val="000000"/>
          <w:sz w:val="26"/>
        </w:rPr>
        <w:t>приказ от 30.08.23г.  № 195</w:t>
      </w:r>
    </w:p>
    <w:p w14:paraId="0A000000">
      <w:pPr>
        <w:pStyle w:val="Style_1"/>
        <w:ind/>
        <w:jc w:val="right"/>
        <w:rPr>
          <w:color w:val="000000"/>
          <w:sz w:val="26"/>
        </w:rPr>
      </w:pPr>
    </w:p>
    <w:p w14:paraId="0B000000">
      <w:pPr>
        <w:pStyle w:val="Style_1"/>
        <w:ind/>
        <w:jc w:val="right"/>
        <w:rPr>
          <w:color w:val="000000"/>
          <w:sz w:val="26"/>
        </w:rPr>
      </w:pPr>
    </w:p>
    <w:p w14:paraId="0C000000">
      <w:pPr>
        <w:pStyle w:val="Style_1"/>
        <w:ind/>
        <w:jc w:val="right"/>
        <w:rPr>
          <w:color w:val="000000"/>
          <w:sz w:val="26"/>
        </w:rPr>
      </w:pPr>
    </w:p>
    <w:p w14:paraId="0D000000">
      <w:pPr>
        <w:pStyle w:val="Style_1"/>
        <w:ind/>
        <w:jc w:val="right"/>
        <w:rPr>
          <w:color w:val="000000"/>
          <w:sz w:val="26"/>
        </w:rPr>
      </w:pPr>
    </w:p>
    <w:p w14:paraId="0E000000">
      <w:pPr>
        <w:pStyle w:val="Style_1"/>
        <w:ind/>
        <w:jc w:val="right"/>
        <w:rPr>
          <w:color w:val="000000"/>
          <w:sz w:val="26"/>
        </w:rPr>
      </w:pPr>
    </w:p>
    <w:p w14:paraId="0F000000">
      <w:pPr>
        <w:pStyle w:val="Style_1"/>
        <w:ind/>
        <w:jc w:val="right"/>
        <w:rPr>
          <w:color w:val="000000"/>
          <w:sz w:val="26"/>
        </w:rPr>
      </w:pPr>
    </w:p>
    <w:p w14:paraId="10000000">
      <w:pPr>
        <w:pStyle w:val="Style_1"/>
        <w:ind/>
        <w:jc w:val="right"/>
        <w:rPr>
          <w:color w:val="000000"/>
          <w:sz w:val="26"/>
        </w:rPr>
      </w:pPr>
    </w:p>
    <w:p w14:paraId="11000000">
      <w:pPr>
        <w:pStyle w:val="Style_1"/>
        <w:ind/>
        <w:jc w:val="right"/>
        <w:rPr>
          <w:color w:val="000000"/>
          <w:sz w:val="26"/>
        </w:rPr>
      </w:pPr>
    </w:p>
    <w:p w14:paraId="12000000">
      <w:pPr>
        <w:pStyle w:val="Style_1"/>
        <w:ind/>
        <w:jc w:val="center"/>
        <w:rPr>
          <w:color w:val="000000"/>
          <w:sz w:val="26"/>
        </w:rPr>
      </w:pPr>
      <w:r>
        <w:rPr>
          <w:color w:val="000000"/>
          <w:sz w:val="26"/>
        </w:rPr>
        <w:t>РАБОЧАЯ ПРОГРАММА</w:t>
      </w:r>
    </w:p>
    <w:p w14:paraId="13000000">
      <w:pPr>
        <w:pStyle w:val="Style_1"/>
        <w:ind/>
        <w:jc w:val="center"/>
        <w:rPr>
          <w:color w:val="000000"/>
          <w:sz w:val="26"/>
        </w:rPr>
      </w:pPr>
      <w:r>
        <w:rPr>
          <w:color w:val="000000"/>
          <w:sz w:val="26"/>
        </w:rPr>
        <w:t>Внеурочной деятельности «Ритмика»</w:t>
      </w:r>
    </w:p>
    <w:p w14:paraId="14000000">
      <w:pPr>
        <w:pStyle w:val="Style_1"/>
        <w:ind/>
        <w:jc w:val="center"/>
        <w:rPr>
          <w:color w:val="000000"/>
          <w:sz w:val="26"/>
        </w:rPr>
      </w:pPr>
      <w:r>
        <w:rPr>
          <w:color w:val="000000"/>
          <w:sz w:val="26"/>
        </w:rPr>
        <w:t>Для учащихся 1 класса</w:t>
      </w:r>
    </w:p>
    <w:p w14:paraId="15000000">
      <w:pPr>
        <w:pStyle w:val="Style_1"/>
        <w:ind/>
        <w:jc w:val="center"/>
        <w:rPr>
          <w:color w:val="000000"/>
          <w:sz w:val="26"/>
        </w:rPr>
      </w:pPr>
    </w:p>
    <w:p w14:paraId="16000000">
      <w:pPr>
        <w:pStyle w:val="Style_1"/>
        <w:ind/>
        <w:jc w:val="center"/>
        <w:rPr>
          <w:color w:val="000000"/>
          <w:sz w:val="26"/>
        </w:rPr>
      </w:pPr>
    </w:p>
    <w:p w14:paraId="17000000">
      <w:pPr>
        <w:pStyle w:val="Style_1"/>
        <w:ind/>
        <w:jc w:val="center"/>
        <w:rPr>
          <w:color w:val="000000"/>
          <w:sz w:val="26"/>
        </w:rPr>
      </w:pPr>
    </w:p>
    <w:p w14:paraId="18000000">
      <w:pPr>
        <w:pStyle w:val="Style_1"/>
        <w:ind/>
        <w:jc w:val="center"/>
        <w:rPr>
          <w:color w:val="000000"/>
          <w:sz w:val="26"/>
        </w:rPr>
      </w:pPr>
    </w:p>
    <w:p w14:paraId="19000000">
      <w:pPr>
        <w:pStyle w:val="Style_1"/>
        <w:ind/>
        <w:jc w:val="center"/>
        <w:rPr>
          <w:color w:val="000000"/>
          <w:sz w:val="26"/>
        </w:rPr>
      </w:pPr>
    </w:p>
    <w:p w14:paraId="1A000000">
      <w:pPr>
        <w:pStyle w:val="Style_1"/>
        <w:ind/>
        <w:jc w:val="center"/>
        <w:rPr>
          <w:color w:val="000000"/>
          <w:sz w:val="26"/>
        </w:rPr>
      </w:pPr>
    </w:p>
    <w:p w14:paraId="1B000000">
      <w:pPr>
        <w:pStyle w:val="Style_1"/>
        <w:ind/>
        <w:jc w:val="center"/>
        <w:rPr>
          <w:color w:val="000000"/>
          <w:sz w:val="26"/>
        </w:rPr>
      </w:pPr>
    </w:p>
    <w:p w14:paraId="1C000000">
      <w:pPr>
        <w:pStyle w:val="Style_1"/>
        <w:ind/>
        <w:jc w:val="center"/>
        <w:rPr>
          <w:color w:val="000000"/>
          <w:sz w:val="26"/>
        </w:rPr>
      </w:pPr>
    </w:p>
    <w:p w14:paraId="1D000000">
      <w:pPr>
        <w:pStyle w:val="Style_1"/>
        <w:ind/>
        <w:jc w:val="center"/>
        <w:rPr>
          <w:color w:val="000000"/>
          <w:sz w:val="26"/>
        </w:rPr>
      </w:pPr>
    </w:p>
    <w:p w14:paraId="1E000000">
      <w:pPr>
        <w:pStyle w:val="Style_1"/>
        <w:ind/>
        <w:jc w:val="center"/>
        <w:rPr>
          <w:color w:val="000000"/>
          <w:sz w:val="26"/>
        </w:rPr>
      </w:pPr>
    </w:p>
    <w:p w14:paraId="1F000000">
      <w:pPr>
        <w:pStyle w:val="Style_1"/>
        <w:ind/>
        <w:jc w:val="center"/>
        <w:rPr>
          <w:color w:val="000000"/>
          <w:sz w:val="26"/>
        </w:rPr>
      </w:pPr>
    </w:p>
    <w:p w14:paraId="20000000">
      <w:pPr>
        <w:pStyle w:val="Style_1"/>
        <w:ind/>
        <w:jc w:val="center"/>
        <w:rPr>
          <w:color w:val="000000"/>
          <w:sz w:val="26"/>
        </w:rPr>
      </w:pPr>
    </w:p>
    <w:p w14:paraId="21000000">
      <w:pPr>
        <w:pStyle w:val="Style_1"/>
        <w:ind/>
        <w:jc w:val="center"/>
        <w:rPr>
          <w:color w:val="000000"/>
          <w:sz w:val="26"/>
        </w:rPr>
      </w:pPr>
    </w:p>
    <w:p w14:paraId="22000000">
      <w:pPr>
        <w:pStyle w:val="Style_1"/>
        <w:ind/>
        <w:jc w:val="center"/>
        <w:rPr>
          <w:color w:val="000000"/>
          <w:sz w:val="26"/>
        </w:rPr>
      </w:pPr>
    </w:p>
    <w:p w14:paraId="23000000">
      <w:pPr>
        <w:pStyle w:val="Style_1"/>
        <w:ind/>
        <w:jc w:val="center"/>
        <w:rPr>
          <w:color w:val="000000"/>
          <w:sz w:val="26"/>
        </w:rPr>
      </w:pPr>
    </w:p>
    <w:p w14:paraId="24000000">
      <w:pPr>
        <w:pStyle w:val="Style_1"/>
        <w:ind/>
        <w:jc w:val="center"/>
        <w:rPr>
          <w:color w:val="000000"/>
          <w:sz w:val="26"/>
        </w:rPr>
      </w:pPr>
    </w:p>
    <w:p w14:paraId="25000000">
      <w:pPr>
        <w:pStyle w:val="Style_1"/>
        <w:ind/>
        <w:jc w:val="center"/>
        <w:rPr>
          <w:color w:val="000000"/>
          <w:sz w:val="26"/>
        </w:rPr>
      </w:pPr>
    </w:p>
    <w:p w14:paraId="26000000">
      <w:pPr>
        <w:pStyle w:val="Style_1"/>
        <w:ind/>
        <w:jc w:val="center"/>
        <w:rPr>
          <w:color w:val="000000"/>
          <w:sz w:val="26"/>
        </w:rPr>
      </w:pPr>
    </w:p>
    <w:p w14:paraId="27000000">
      <w:pPr>
        <w:pStyle w:val="Style_1"/>
        <w:ind/>
        <w:jc w:val="center"/>
        <w:rPr>
          <w:color w:val="000000"/>
          <w:sz w:val="26"/>
        </w:rPr>
      </w:pPr>
    </w:p>
    <w:p w14:paraId="28000000">
      <w:pPr>
        <w:pStyle w:val="Style_1"/>
        <w:ind/>
        <w:jc w:val="center"/>
        <w:rPr>
          <w:color w:val="000000"/>
          <w:sz w:val="26"/>
        </w:rPr>
      </w:pPr>
    </w:p>
    <w:p w14:paraId="29000000">
      <w:pPr>
        <w:pStyle w:val="Style_1"/>
        <w:ind/>
        <w:jc w:val="center"/>
        <w:rPr>
          <w:color w:val="000000"/>
          <w:sz w:val="26"/>
        </w:rPr>
      </w:pPr>
    </w:p>
    <w:p w14:paraId="2A000000">
      <w:pPr>
        <w:pStyle w:val="Style_1"/>
        <w:ind/>
        <w:jc w:val="center"/>
        <w:rPr>
          <w:color w:val="000000"/>
          <w:sz w:val="26"/>
        </w:rPr>
      </w:pPr>
    </w:p>
    <w:p w14:paraId="2B000000">
      <w:pPr>
        <w:pStyle w:val="Style_1"/>
        <w:ind/>
        <w:jc w:val="center"/>
        <w:rPr>
          <w:color w:val="000000"/>
          <w:sz w:val="26"/>
        </w:rPr>
      </w:pPr>
    </w:p>
    <w:p w14:paraId="2C000000">
      <w:pPr>
        <w:pStyle w:val="Style_1"/>
        <w:ind/>
        <w:jc w:val="center"/>
        <w:rPr>
          <w:color w:val="000000"/>
          <w:sz w:val="26"/>
        </w:rPr>
      </w:pPr>
    </w:p>
    <w:p w14:paraId="2D000000">
      <w:pPr>
        <w:pStyle w:val="Style_1"/>
        <w:ind/>
        <w:jc w:val="center"/>
        <w:rPr>
          <w:color w:val="000000"/>
          <w:sz w:val="26"/>
        </w:rPr>
      </w:pPr>
    </w:p>
    <w:p w14:paraId="2E000000">
      <w:pPr>
        <w:pStyle w:val="Style_1"/>
        <w:ind/>
        <w:jc w:val="center"/>
        <w:rPr>
          <w:color w:val="000000"/>
          <w:sz w:val="26"/>
        </w:rPr>
      </w:pPr>
    </w:p>
    <w:p w14:paraId="2F000000">
      <w:pPr>
        <w:pStyle w:val="Style_1"/>
        <w:ind/>
        <w:jc w:val="center"/>
        <w:rPr>
          <w:color w:val="000000"/>
          <w:sz w:val="26"/>
        </w:rPr>
      </w:pPr>
      <w:r>
        <w:rPr>
          <w:color w:val="000000"/>
          <w:sz w:val="26"/>
        </w:rPr>
        <w:t>2023 год</w:t>
      </w:r>
    </w:p>
    <w:p w14:paraId="30000000">
      <w:pPr>
        <w:pStyle w:val="Style_2"/>
        <w:ind/>
        <w:jc w:val="right"/>
        <w:rPr>
          <w:color w:val="000000"/>
          <w:sz w:val="26"/>
        </w:rPr>
      </w:pPr>
    </w:p>
    <w:p w14:paraId="31000000">
      <w:pPr>
        <w:pStyle w:val="Style_2"/>
        <w:spacing w:after="200" w:line="276" w:lineRule="auto"/>
        <w:ind/>
        <w:jc w:val="center"/>
        <w:rPr>
          <w:b w:val="1"/>
          <w:sz w:val="28"/>
        </w:rPr>
      </w:pPr>
      <w:r>
        <w:br w:type="page"/>
      </w:r>
      <w:r>
        <w:rPr>
          <w:b w:val="1"/>
          <w:sz w:val="28"/>
        </w:rPr>
        <w:t>ПОЯСНИТЕЛЬНАЯ ЗАПИСКА</w:t>
      </w:r>
    </w:p>
    <w:p w14:paraId="32000000">
      <w:pPr>
        <w:pStyle w:val="Style_2"/>
        <w:spacing w:after="200" w:line="276" w:lineRule="auto"/>
        <w:ind/>
      </w:pPr>
      <w:r>
        <w:rPr>
          <w:rStyle w:val="Style_3_ch"/>
        </w:rPr>
        <w:t xml:space="preserve">Программы подготовлены в рамках проекта «Разработка, апробацияи </w:t>
      </w:r>
      <w:r>
        <w:rPr>
          <w:rStyle w:val="Style_3_ch"/>
        </w:rPr>
        <w:t>внедрение Федеральных государственных стандартов общего образования второго поколения», реализуемого Российской академиейобразования по заказу Министерства образования и науки Российской Федерации и Федерального агентства по образованию.</w:t>
      </w:r>
    </w:p>
    <w:p w14:paraId="33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b w:val="1"/>
          <w:color w:val="000000"/>
        </w:rPr>
        <w:t xml:space="preserve">Рабочая программа </w:t>
      </w:r>
      <w:r>
        <w:rPr>
          <w:rStyle w:val="Style_3_ch"/>
          <w:rFonts w:ascii="Times New Roman CYR" w:hAnsi="Times New Roman CYR"/>
          <w:b w:val="1"/>
          <w:color w:val="000000"/>
        </w:rPr>
        <w:t>курса «Ритмика» 1 класса</w:t>
      </w:r>
      <w:r>
        <w:rPr>
          <w:rStyle w:val="Style_3_ch"/>
          <w:rFonts w:ascii="Times New Roman CYR" w:hAnsi="Times New Roman CYR"/>
          <w:color w:val="000000"/>
        </w:rPr>
        <w:t xml:space="preserve"> составлена в соответствии с требованиями Федерального государственного образовательного стандарта начального общего образования, на основе программы «Ритмика и танец» 1-8 классы, утвержденная Министерством образования 06.03.2001г. </w:t>
      </w:r>
      <w:r>
        <w:rPr>
          <w:rStyle w:val="Style_3_ch"/>
          <w:rFonts w:ascii="Times New Roman CYR" w:hAnsi="Times New Roman CYR"/>
          <w:color w:val="000000"/>
        </w:rPr>
        <w:t>и авторской программы по учебному предмету ритмика для учащихся 1-7 классов Беляевой Веры Николаевны "Ритмика и танец".</w:t>
      </w:r>
    </w:p>
    <w:p w14:paraId="34000000">
      <w:pPr>
        <w:pStyle w:val="Style_2"/>
        <w:spacing w:after="100" w:before="100"/>
        <w:ind/>
        <w:jc w:val="both"/>
      </w:pPr>
      <w:r>
        <w:rPr>
          <w:rStyle w:val="Style_3_ch"/>
          <w:rFonts w:ascii="Times New Roman CYR" w:hAnsi="Times New Roman CYR"/>
          <w:b w:val="1"/>
          <w:i w:val="1"/>
          <w:color w:val="000000"/>
        </w:rPr>
        <w:t xml:space="preserve">Цель программы </w:t>
      </w:r>
      <w:r>
        <w:rPr>
          <w:rStyle w:val="Style_3_ch"/>
          <w:rFonts w:ascii="Times New Roman CYR" w:hAnsi="Times New Roman CYR"/>
          <w:color w:val="000000"/>
        </w:rPr>
        <w:t>- приобщение детей к танцевальному искусству, развитие их художественного вкуса и физического совершенствования.</w:t>
      </w:r>
    </w:p>
    <w:p w14:paraId="35000000">
      <w:pPr>
        <w:pStyle w:val="Style_2"/>
        <w:ind/>
        <w:jc w:val="both"/>
        <w:rPr>
          <w:rFonts w:ascii="Times New Roman CYR" w:hAnsi="Times New Roman CYR"/>
          <w:b w:val="1"/>
          <w:i w:val="1"/>
          <w:color w:val="000000"/>
        </w:rPr>
      </w:pPr>
      <w:r>
        <w:rPr>
          <w:rFonts w:ascii="Times New Roman CYR" w:hAnsi="Times New Roman CYR"/>
          <w:b w:val="1"/>
          <w:i w:val="1"/>
          <w:color w:val="000000"/>
        </w:rPr>
        <w:t>Задачи:</w:t>
      </w:r>
    </w:p>
    <w:p w14:paraId="36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-формирование необходимых двигательных навыков, развитие музыкального слуха и чувство ритма;</w:t>
      </w:r>
    </w:p>
    <w:p w14:paraId="37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-совершенствование жизненно-важных навыков и умений чувствовать и</w:t>
      </w:r>
    </w:p>
    <w:p w14:paraId="38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ощущать музыкальный ритм посредством обучения ритмическим</w:t>
      </w:r>
    </w:p>
    <w:p w14:paraId="39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движениям;</w:t>
      </w:r>
    </w:p>
    <w:p w14:paraId="3A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-развитие интереса к занятиям ритмикой, формам активного досуга, развитие</w:t>
      </w:r>
    </w:p>
    <w:p w14:paraId="3B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координации движения, эстетического вкуса, художественно-творческой и</w:t>
      </w:r>
    </w:p>
    <w:p w14:paraId="3C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танцевальной способности, фантазии, памяти, кругозора;</w:t>
      </w:r>
    </w:p>
    <w:p w14:paraId="3D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-развитие двигательных качеств: силы, выносливости, быстроты, гибкости, танцевальных навыков;</w:t>
      </w:r>
    </w:p>
    <w:p w14:paraId="3E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 формирование красивой осанки, выразительности пластики движений и жестов в танцах, играх, хороводах, упражнениях;</w:t>
      </w:r>
    </w:p>
    <w:p w14:paraId="3F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-улучшение психического состояния, повышение работоспособности и двигательной активности;</w:t>
      </w:r>
    </w:p>
    <w:p w14:paraId="40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-воспитание умений работать в коллективе;</w:t>
      </w:r>
    </w:p>
    <w:p w14:paraId="41000000">
      <w:pPr>
        <w:pStyle w:val="Style_2"/>
        <w:ind/>
        <w:jc w:val="both"/>
      </w:pPr>
    </w:p>
    <w:p w14:paraId="42000000">
      <w:pPr>
        <w:pStyle w:val="Style_2"/>
        <w:ind w:right="41"/>
        <w:jc w:val="center"/>
      </w:pPr>
      <w:r>
        <w:rPr>
          <w:rStyle w:val="Style_3_ch"/>
          <w:rFonts w:ascii="Times New Roman CYR" w:hAnsi="Times New Roman CYR"/>
        </w:rPr>
        <w:t xml:space="preserve"> </w:t>
      </w:r>
      <w:r>
        <w:rPr>
          <w:rStyle w:val="Style_3_ch"/>
          <w:rFonts w:ascii="Times New Roman CYR" w:hAnsi="Times New Roman CYR"/>
          <w:b w:val="1"/>
        </w:rPr>
        <w:t>Общая характеристика учебного курса «Ритмика»</w:t>
      </w:r>
    </w:p>
    <w:p w14:paraId="43000000">
      <w:pPr>
        <w:pStyle w:val="Style_2"/>
        <w:ind w:right="41"/>
        <w:jc w:val="center"/>
        <w:rPr>
          <w:rFonts w:ascii="Times New Roman CYR" w:hAnsi="Times New Roman CYR"/>
          <w:b w:val="1"/>
        </w:rPr>
      </w:pPr>
    </w:p>
    <w:p w14:paraId="44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b w:val="1"/>
          <w:color w:val="000000"/>
        </w:rPr>
        <w:t>Ритмика</w:t>
      </w:r>
      <w:r>
        <w:rPr>
          <w:rStyle w:val="Style_3_ch"/>
          <w:rFonts w:ascii="Times New Roman CYR" w:hAnsi="Times New Roman CYR"/>
          <w:color w:val="000000"/>
        </w:rPr>
        <w:t xml:space="preserve"> – это танцевальные упражнения под музыку, которые учат чувствовать ритм и гармонично развивают тело.</w:t>
      </w:r>
    </w:p>
    <w:p w14:paraId="45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b w:val="1"/>
          <w:color w:val="000000"/>
        </w:rPr>
        <w:t xml:space="preserve">Ритмика </w:t>
      </w:r>
      <w:r>
        <w:rPr>
          <w:rStyle w:val="Style_3_ch"/>
          <w:rFonts w:ascii="Times New Roman CYR" w:hAnsi="Times New Roman CYR"/>
          <w:color w:val="000000"/>
        </w:rPr>
        <w:t>способствует правильному физическому развитию и укреплению детского организма. Развиваетс</w:t>
      </w:r>
      <w:r>
        <w:rPr>
          <w:rStyle w:val="Style_3_ch"/>
          <w:rFonts w:ascii="Times New Roman CYR" w:hAnsi="Times New Roman CYR"/>
          <w:color w:val="000000"/>
        </w:rPr>
        <w:t>я эстетический вкус, культура поведения и общения, художественно - творческая и танцевальная способность, фантазия, память, обогащается кругозор. Занятия по ритмике направлены на воспитание организованной, гармонически развитой личности. Содержанием работы</w:t>
      </w:r>
      <w:r>
        <w:rPr>
          <w:rStyle w:val="Style_3_ch"/>
          <w:rFonts w:ascii="Times New Roman CYR" w:hAnsi="Times New Roman CYR"/>
          <w:color w:val="000000"/>
        </w:rPr>
        <w:t xml:space="preserve"> на уроках  ритмики  является музыкально-ритмическая деятельность детей. Они учатся слушать музыку, выполнять под музыку разнообразные движения, петь, танцевать.</w:t>
      </w:r>
    </w:p>
    <w:p w14:paraId="46000000">
      <w:pPr>
        <w:pStyle w:val="Style_2"/>
        <w:ind/>
        <w:jc w:val="both"/>
        <w:rPr>
          <w:rFonts w:ascii="Times New Roman CYR" w:hAnsi="Times New Roman CYR"/>
          <w:color w:val="000000"/>
        </w:rPr>
      </w:pPr>
    </w:p>
    <w:p w14:paraId="47000000">
      <w:pPr>
        <w:pStyle w:val="Style_2"/>
        <w:ind/>
        <w:jc w:val="both"/>
        <w:rPr>
          <w:rFonts w:ascii="Times New Roman CYR" w:hAnsi="Times New Roman CYR"/>
          <w:b w:val="1"/>
          <w:color w:val="000000"/>
        </w:rPr>
      </w:pPr>
      <w:r>
        <w:rPr>
          <w:rFonts w:ascii="Times New Roman CYR" w:hAnsi="Times New Roman CYR"/>
          <w:b w:val="1"/>
          <w:color w:val="000000"/>
        </w:rPr>
        <w:t xml:space="preserve">                    Программа по ритмике состоит из четырёх разделов:</w:t>
      </w:r>
    </w:p>
    <w:p w14:paraId="48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i w:val="1"/>
        </w:rPr>
        <w:t xml:space="preserve">1.Упражнения на </w:t>
      </w:r>
      <w:r>
        <w:rPr>
          <w:rStyle w:val="Style_3_ch"/>
          <w:rFonts w:ascii="Times New Roman CYR" w:hAnsi="Times New Roman CYR"/>
          <w:i w:val="1"/>
        </w:rPr>
        <w:t>ориентировку в пространстве</w:t>
      </w:r>
      <w:r>
        <w:rPr>
          <w:rStyle w:val="Style_3_ch"/>
          <w:rFonts w:ascii="Times New Roman CYR" w:hAnsi="Times New Roman CYR"/>
        </w:rPr>
        <w:t xml:space="preserve">, </w:t>
      </w:r>
      <w:r>
        <w:rPr>
          <w:rStyle w:val="Style_3_ch"/>
          <w:rFonts w:ascii="Times New Roman CYR" w:hAnsi="Times New Roman CYR"/>
          <w:i w:val="1"/>
        </w:rPr>
        <w:t>танцевально-двигательные           стереотипы;</w:t>
      </w:r>
      <w:r>
        <w:rPr>
          <w:rStyle w:val="Style_3_ch"/>
          <w:rFonts w:ascii="Times New Roman CYR" w:hAnsi="Times New Roman CYR"/>
        </w:rPr>
        <w:t xml:space="preserve"> - (</w:t>
      </w:r>
      <w:r>
        <w:rPr>
          <w:rStyle w:val="Style_3_ch"/>
          <w:rFonts w:ascii="Times New Roman CYR" w:hAnsi="Times New Roman CYR"/>
          <w:i w:val="1"/>
        </w:rPr>
        <w:t>1- подгруппа</w:t>
      </w:r>
      <w:r>
        <w:rPr>
          <w:rStyle w:val="Style_3_ch"/>
          <w:rFonts w:ascii="Times New Roman CYR" w:hAnsi="Times New Roman CYR"/>
        </w:rPr>
        <w:t xml:space="preserve">  «Затактовые стереотипы»,  2 - </w:t>
      </w:r>
      <w:r>
        <w:rPr>
          <w:rStyle w:val="Style_3_ch"/>
          <w:rFonts w:ascii="Times New Roman CYR" w:hAnsi="Times New Roman CYR"/>
          <w:i w:val="1"/>
        </w:rPr>
        <w:t>подгруппа</w:t>
      </w:r>
      <w:r>
        <w:rPr>
          <w:rStyle w:val="Style_3_ch"/>
          <w:rFonts w:ascii="Times New Roman CYR" w:hAnsi="Times New Roman CYR"/>
        </w:rPr>
        <w:t xml:space="preserve">  «Трехчетвертные стереотипы», </w:t>
      </w:r>
      <w:r>
        <w:rPr>
          <w:rStyle w:val="Style_3_ch"/>
          <w:rFonts w:ascii="Times New Roman CYR" w:hAnsi="Times New Roman CYR"/>
          <w:i w:val="1"/>
        </w:rPr>
        <w:t xml:space="preserve"> 3 - подгруппа</w:t>
      </w:r>
      <w:r>
        <w:rPr>
          <w:rStyle w:val="Style_3_ch"/>
          <w:rFonts w:ascii="Times New Roman CYR" w:hAnsi="Times New Roman CYR"/>
        </w:rPr>
        <w:t xml:space="preserve">  «Народные – фольклорные»).</w:t>
      </w:r>
    </w:p>
    <w:p w14:paraId="49000000">
      <w:pPr>
        <w:pStyle w:val="Style_2"/>
        <w:ind/>
        <w:jc w:val="both"/>
      </w:pPr>
    </w:p>
    <w:p w14:paraId="4A000000">
      <w:pPr>
        <w:pStyle w:val="Style_2"/>
        <w:ind/>
        <w:jc w:val="both"/>
        <w:rPr>
          <w:rFonts w:ascii="Times New Roman CYR" w:hAnsi="Times New Roman CYR"/>
          <w:i w:val="1"/>
        </w:rPr>
      </w:pPr>
      <w:r>
        <w:rPr>
          <w:rFonts w:ascii="Times New Roman CYR" w:hAnsi="Times New Roman CYR"/>
          <w:i w:val="1"/>
        </w:rPr>
        <w:t>2. Ритмико-гимнастические упражнения, партерная гимнастика.</w:t>
      </w:r>
    </w:p>
    <w:p w14:paraId="4B000000">
      <w:pPr>
        <w:pStyle w:val="Style_2"/>
        <w:ind/>
        <w:jc w:val="both"/>
        <w:rPr>
          <w:rFonts w:ascii="Times New Roman CYR" w:hAnsi="Times New Roman CYR"/>
          <w:i w:val="1"/>
        </w:rPr>
      </w:pPr>
      <w:r>
        <w:rPr>
          <w:rFonts w:ascii="Times New Roman CYR" w:hAnsi="Times New Roman CYR"/>
          <w:i w:val="1"/>
        </w:rPr>
        <w:t>3. Игры под музыку.</w:t>
      </w:r>
    </w:p>
    <w:p w14:paraId="4C000000">
      <w:pPr>
        <w:pStyle w:val="Style_2"/>
        <w:ind/>
        <w:jc w:val="both"/>
        <w:rPr>
          <w:rFonts w:ascii="Times New Roman CYR" w:hAnsi="Times New Roman CYR"/>
          <w:i w:val="1"/>
        </w:rPr>
      </w:pPr>
      <w:r>
        <w:rPr>
          <w:rFonts w:ascii="Times New Roman CYR" w:hAnsi="Times New Roman CYR"/>
          <w:i w:val="1"/>
        </w:rPr>
        <w:t>4. Танцевальные упражнения  (элементы классического,  народно -   сценического,  бального, современного танца).</w:t>
      </w:r>
    </w:p>
    <w:p w14:paraId="4D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В каждом разделе в систематизированном виде изложены упражнения и определен их объем, а также указаны знания и умения, которыми должны овладеть учащиеся, занимаясь конкретным видом музыкально-ритмической деятельности.</w:t>
      </w:r>
    </w:p>
    <w:p w14:paraId="4E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На каждом уроке осуществляется работа по всем разделам программы в изложенной последовательности. Однако в зависимости от задач урока учитель может отводить на каждый раздел различное количество времени, имея в виду, что в начале и конце урока должны быть упражнения на снятие напряжения, расслабление, успокоение.</w:t>
      </w:r>
    </w:p>
    <w:p w14:paraId="4F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Содержание первого раздела составляют упражнения, помогающие детям ориентироваться в пространстве.</w:t>
      </w:r>
    </w:p>
    <w:p w14:paraId="50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Основное содержание второго раздела составляют ритмико-гимнастические упражнения, способствующие выработке необходимых музыкально-двигательных навыков. В раздел ритмико-гимнастических упражнений входят задания на выработку координационных движений. Задания на координацию движений рук лучше проводить после выполнения ритмико-гимнастических упражнений, сидя на стульчиках, чтобы дать возможность учащимся отдохнуть от активной физической нагрузки.</w:t>
      </w:r>
    </w:p>
    <w:p w14:paraId="51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color w:val="000000"/>
        </w:rPr>
        <w:t xml:space="preserve">Во время проведения игр под музыку перед учителем стоит </w:t>
      </w:r>
      <w:r>
        <w:rPr>
          <w:rStyle w:val="Style_3_ch"/>
          <w:rFonts w:ascii="Times New Roman CYR" w:hAnsi="Times New Roman CYR"/>
          <w:color w:val="000000"/>
        </w:rPr>
        <w:t xml:space="preserve">задача научить учащихся создавать музыкально-двигательный образ. Причем, учитель должен сказать название, которое определяло бы характер движения. Например: «зайчик» (подпрыгивание), «лошадка» (прямой галоп), «кошечка» (мягкий шаг), «мячик» (подпрыгивание </w:t>
      </w:r>
      <w:r>
        <w:rPr>
          <w:rStyle w:val="Style_3_ch"/>
          <w:rFonts w:ascii="Times New Roman CYR" w:hAnsi="Times New Roman CYR"/>
          <w:color w:val="000000"/>
        </w:rPr>
        <w:t xml:space="preserve">и бег) и т. п. Объясняя задание, учитель не должен подсказывать детям вид движения (надо говорить: </w:t>
      </w:r>
      <w:r>
        <w:rPr>
          <w:rStyle w:val="Style_3_ch"/>
          <w:rFonts w:ascii="Times New Roman CYR" w:hAnsi="Times New Roman CYR"/>
          <w:i w:val="1"/>
          <w:color w:val="000000"/>
        </w:rPr>
        <w:t xml:space="preserve">будете двигаться, </w:t>
      </w:r>
      <w:r>
        <w:rPr>
          <w:rStyle w:val="Style_3_ch"/>
          <w:rFonts w:ascii="Times New Roman CYR" w:hAnsi="Times New Roman CYR"/>
          <w:color w:val="000000"/>
        </w:rPr>
        <w:t xml:space="preserve">а </w:t>
      </w:r>
      <w:r>
        <w:rPr>
          <w:rStyle w:val="Style_3_ch"/>
          <w:rFonts w:ascii="Times New Roman CYR" w:hAnsi="Times New Roman CYR"/>
          <w:i w:val="1"/>
          <w:color w:val="000000"/>
        </w:rPr>
        <w:t>не бегать, прыгать, шагать).</w:t>
      </w:r>
    </w:p>
    <w:p w14:paraId="52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После того как ученики научатся самостоятельно изображать повадки различных животных и птиц, деятельность людей, можно вводить инсценирование песен (2 класс), таких, как «Почему медведь зимой спит», «Как на тоненький ледок», в которых надо раскрыть не только образ, но и общее содержание. В дальнейшем (3 класс) предлагается инсценирование хорошо известных детям сказок. Лучше всего начинать со сказок «Колобок», «Теремок». В 4 классе дети успешно показывают в движениях музыкальную сказку «Муха-Цокотуха».</w:t>
      </w:r>
    </w:p>
    <w:p w14:paraId="5300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Обучению младших школьников танцам и пляскам предшествует работа по привитию навыков четкого и выразительного исполнения отдельных движений и элементов танца. К каждому упражнению подбирается такая мелодия, в которой отражены особенности движения. Например, освоение хорового шага связано со спокойной русской мелодией, а топающего — с озорной плясовой. Почувствовать образ помогают упражнения с предметами. Ходьба с флажками в руке заставляет ходить бодрее, шире. Яркий платочек помогает танцевать весело и свободно, плавно и легко.</w:t>
      </w:r>
    </w:p>
    <w:p w14:paraId="54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Задания этого раздела должны носить не только развивающий, но и познавательный характер. Разучивая танцы и пляски, учащиеся знакомятся с их названиями (полька, гопак, хоровод, кадриль, вальс), а также с основными движениями этих танцев (притопы, галоп, шаг польки, переменчивый шаг, присядка и др.). Исполнение танцев разных народов приобщает детей к народной культуре, умению находить в движениях характерные особенности танцев разных национальностей.</w:t>
      </w:r>
    </w:p>
    <w:p w14:paraId="55000000">
      <w:pPr>
        <w:pStyle w:val="Style_2"/>
        <w:spacing w:after="100" w:before="100"/>
        <w:ind/>
        <w:jc w:val="center"/>
      </w:pPr>
    </w:p>
    <w:p w14:paraId="56000000">
      <w:pPr>
        <w:pStyle w:val="Style_2"/>
        <w:spacing w:after="100" w:before="100"/>
        <w:ind/>
        <w:jc w:val="center"/>
        <w:rPr>
          <w:rFonts w:ascii="Times New Roman CYR" w:hAnsi="Times New Roman CYR"/>
          <w:b w:val="1"/>
          <w:color w:val="000000"/>
        </w:rPr>
      </w:pPr>
      <w:r>
        <w:rPr>
          <w:rFonts w:ascii="Times New Roman CYR" w:hAnsi="Times New Roman CYR"/>
          <w:b w:val="1"/>
          <w:color w:val="000000"/>
        </w:rPr>
        <w:t>Ценностные ориентиры содержания учебного курса «Ритмика»</w:t>
      </w:r>
    </w:p>
    <w:p w14:paraId="57000000">
      <w:pPr>
        <w:pStyle w:val="Style_2"/>
        <w:ind w:firstLine="510" w:left="0"/>
        <w:jc w:val="both"/>
      </w:pPr>
      <w:r>
        <w:rPr>
          <w:rStyle w:val="Style_3_ch"/>
          <w:rFonts w:ascii="Times New Roman CYR" w:hAnsi="Times New Roman CYR"/>
        </w:rPr>
        <w:t xml:space="preserve">Одним из результатов обучения является решение задач воспитания – осмысление и </w:t>
      </w:r>
      <w:r>
        <w:rPr>
          <w:rStyle w:val="Style_3_ch"/>
          <w:rFonts w:ascii="Times New Roman CYR" w:hAnsi="Times New Roman CYR"/>
        </w:rPr>
        <w:t>интерноризация  (присвоение) младшими школьниками системы ценностей</w:t>
      </w:r>
      <w:r>
        <w:rPr>
          <w:rStyle w:val="Style_3_ch"/>
          <w:rFonts w:ascii="Times New Roman CYR" w:hAnsi="Times New Roman CYR"/>
          <w:b w:val="1"/>
        </w:rPr>
        <w:t>.</w:t>
      </w:r>
    </w:p>
    <w:p w14:paraId="5800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b w:val="1"/>
        </w:rPr>
        <w:t xml:space="preserve">        Ценность жизни</w:t>
      </w:r>
      <w:r>
        <w:rPr>
          <w:rStyle w:val="Style_3_ch"/>
          <w:rFonts w:ascii="Times New Roman CYR" w:hAnsi="Times New Roman CYR"/>
        </w:rPr>
        <w:t xml:space="preserve"> – признание человеческой жизни величайшей ценностью, что реализуется в бережном отношении к другим людям и к природе.</w:t>
      </w:r>
    </w:p>
    <w:p w14:paraId="59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природы</w:t>
      </w:r>
      <w:r>
        <w:rPr>
          <w:rStyle w:val="Style_3_ch"/>
          <w:rFonts w:ascii="Times New Roman CYR" w:hAnsi="Times New Roman CYR"/>
        </w:rPr>
        <w:t xml:space="preserve"> основывается на общечеловечес</w:t>
      </w:r>
      <w:r>
        <w:rPr>
          <w:rStyle w:val="Style_3_ch"/>
          <w:rFonts w:ascii="Times New Roman CYR" w:hAnsi="Times New Roman CYR"/>
        </w:rPr>
        <w:t>кой ценности жизни, на осознании себя частью природного мира  частью живой и неживой природы. Любовь к природе - это бережное отношение к ней как к среде обитания и выживания человека, а также переживание чувства красоты, гармонии, её совершенства, сохране</w:t>
      </w:r>
      <w:r>
        <w:rPr>
          <w:rStyle w:val="Style_3_ch"/>
          <w:rFonts w:ascii="Times New Roman CYR" w:hAnsi="Times New Roman CYR"/>
        </w:rPr>
        <w:t>ние и приумножение её богатства.</w:t>
      </w:r>
    </w:p>
    <w:p w14:paraId="5A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человека</w:t>
      </w:r>
      <w:r>
        <w:rPr>
          <w:rStyle w:val="Style_3_ch"/>
          <w:rFonts w:ascii="Times New Roman CYR" w:hAnsi="Times New Roman CYR"/>
        </w:rPr>
        <w:t xml:space="preserve"> как разумного существа, стремящегося к добру и самосовершенствованию, важность и необходимость соблюдения здорового образа жизни в единстве его составляющих: физического, психического и социально-нравствен</w:t>
      </w:r>
      <w:r>
        <w:rPr>
          <w:rStyle w:val="Style_3_ch"/>
          <w:rFonts w:ascii="Times New Roman CYR" w:hAnsi="Times New Roman CYR"/>
        </w:rPr>
        <w:t>ного здоровья.</w:t>
      </w:r>
    </w:p>
    <w:p w14:paraId="5B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добра</w:t>
      </w:r>
      <w:r>
        <w:rPr>
          <w:rStyle w:val="Style_3_ch"/>
          <w:rFonts w:ascii="Times New Roman CYR" w:hAnsi="Times New Roman CYR"/>
        </w:rPr>
        <w:t xml:space="preserve"> – направленность человека на развитие и сохранение жизни, через сострадание и милосердие как проявление высшей человеческой способности  любви.</w:t>
      </w:r>
    </w:p>
    <w:p w14:paraId="5C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истины</w:t>
      </w:r>
      <w:r>
        <w:rPr>
          <w:rStyle w:val="Style_3_ch"/>
          <w:rFonts w:ascii="Times New Roman CYR" w:hAnsi="Times New Roman CYR"/>
        </w:rPr>
        <w:t xml:space="preserve"> – это ценность научного познания как части культуры человечества, </w:t>
      </w:r>
      <w:r>
        <w:rPr>
          <w:rStyle w:val="Style_3_ch"/>
          <w:rFonts w:ascii="Times New Roman CYR" w:hAnsi="Times New Roman CYR"/>
        </w:rPr>
        <w:t>разума, понимания сущности бытия, мироздания.</w:t>
      </w:r>
    </w:p>
    <w:p w14:paraId="5D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семьи </w:t>
      </w:r>
      <w:r>
        <w:rPr>
          <w:rStyle w:val="Style_3_ch"/>
          <w:rFonts w:ascii="Times New Roman CYR" w:hAnsi="Times New Roman CYR"/>
        </w:rPr>
        <w:t>как</w:t>
      </w:r>
      <w:r>
        <w:rPr>
          <w:rStyle w:val="Style_3_ch"/>
          <w:rFonts w:ascii="Times New Roman CYR" w:hAnsi="Times New Roman CYR"/>
          <w:b w:val="1"/>
        </w:rPr>
        <w:t xml:space="preserve"> </w:t>
      </w:r>
      <w:r>
        <w:rPr>
          <w:rStyle w:val="Style_3_ch"/>
          <w:rFonts w:ascii="Times New Roman CYR" w:hAnsi="Times New Roman CYR"/>
        </w:rPr>
        <w:t>первой и самой значимой для развития ребёнка социальной и образовательной среды, обеспечивающей преемственность культурных традиций народов России от поколения к поколению и тем самым жизнесп</w:t>
      </w:r>
      <w:r>
        <w:rPr>
          <w:rStyle w:val="Style_3_ch"/>
          <w:rFonts w:ascii="Times New Roman CYR" w:hAnsi="Times New Roman CYR"/>
        </w:rPr>
        <w:t>особность российского общества.</w:t>
      </w:r>
    </w:p>
    <w:p w14:paraId="5E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труда и творчества</w:t>
      </w:r>
      <w:r>
        <w:rPr>
          <w:rStyle w:val="Style_3_ch"/>
          <w:rFonts w:ascii="Times New Roman CYR" w:hAnsi="Times New Roman CYR"/>
        </w:rPr>
        <w:t xml:space="preserve"> как естественного условия человеческой жизни, состояния нормального человеческого существования.</w:t>
      </w:r>
    </w:p>
    <w:p w14:paraId="5F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>Ценность свободы</w:t>
      </w:r>
      <w:r>
        <w:rPr>
          <w:rStyle w:val="Style_3_ch"/>
          <w:rFonts w:ascii="Times New Roman CYR" w:hAnsi="Times New Roman CYR"/>
        </w:rPr>
        <w:t xml:space="preserve"> как свободы выбора человеком своих мыслей и поступков образа жизни, но свободы, ес</w:t>
      </w:r>
      <w:r>
        <w:rPr>
          <w:rStyle w:val="Style_3_ch"/>
          <w:rFonts w:ascii="Times New Roman CYR" w:hAnsi="Times New Roman CYR"/>
        </w:rPr>
        <w:t>тественно ограниченной нормами, правилами, законами общества, членом которого всегда по всей социальной сути является человек.</w:t>
      </w:r>
    </w:p>
    <w:p w14:paraId="60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социальной солидарности </w:t>
      </w:r>
      <w:r>
        <w:rPr>
          <w:rStyle w:val="Style_3_ch"/>
          <w:rFonts w:ascii="Times New Roman CYR" w:hAnsi="Times New Roman CYR"/>
        </w:rPr>
        <w:t>как признание прав и свобод человека, обладание чувствами справедливости, милосердия, чести, дос</w:t>
      </w:r>
      <w:r>
        <w:rPr>
          <w:rStyle w:val="Style_3_ch"/>
          <w:rFonts w:ascii="Times New Roman CYR" w:hAnsi="Times New Roman CYR"/>
        </w:rPr>
        <w:t>тоинства по отношению к себе и к другим людям.</w:t>
      </w:r>
    </w:p>
    <w:p w14:paraId="61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гражданственности </w:t>
      </w:r>
      <w:r>
        <w:rPr>
          <w:rStyle w:val="Style_3_ch"/>
          <w:rFonts w:ascii="Times New Roman CYR" w:hAnsi="Times New Roman CYR"/>
        </w:rPr>
        <w:t>– осознание человеком себя как члена общества, народа, представителя страны и государства.</w:t>
      </w:r>
    </w:p>
    <w:p w14:paraId="62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патриотизма  </w:t>
      </w:r>
      <w:r>
        <w:rPr>
          <w:rStyle w:val="Style_3_ch"/>
          <w:rFonts w:ascii="Times New Roman CYR" w:hAnsi="Times New Roman CYR"/>
        </w:rPr>
        <w:t>одно из проявлений духовной зрелости человека, выражающееся в любви к</w:t>
      </w:r>
      <w:r>
        <w:rPr>
          <w:rStyle w:val="Style_3_ch"/>
          <w:rFonts w:ascii="Times New Roman CYR" w:hAnsi="Times New Roman CYR"/>
        </w:rPr>
        <w:t xml:space="preserve"> России, народу, малой родине, в осознанном желании служить Отечеству.</w:t>
      </w:r>
    </w:p>
    <w:p w14:paraId="63000000">
      <w:pPr>
        <w:pStyle w:val="Style_2"/>
        <w:ind w:firstLine="540" w:left="0"/>
        <w:jc w:val="both"/>
      </w:pPr>
      <w:r>
        <w:rPr>
          <w:rStyle w:val="Style_3_ch"/>
          <w:rFonts w:ascii="Times New Roman CYR" w:hAnsi="Times New Roman CYR"/>
          <w:b w:val="1"/>
        </w:rPr>
        <w:t xml:space="preserve">Ценность человечества </w:t>
      </w:r>
      <w:r>
        <w:rPr>
          <w:rStyle w:val="Style_3_ch"/>
          <w:rFonts w:ascii="Times New Roman CYR" w:hAnsi="Times New Roman CYR"/>
          <w:color w:val="0000FF"/>
          <w:spacing w:val="4"/>
        </w:rPr>
        <w:t xml:space="preserve"> </w:t>
      </w:r>
      <w:r>
        <w:rPr>
          <w:rStyle w:val="Style_3_ch"/>
          <w:rFonts w:ascii="Times New Roman CYR" w:hAnsi="Times New Roman CYR"/>
        </w:rPr>
        <w:t>осознание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</w:t>
      </w:r>
      <w:r>
        <w:rPr>
          <w:rStyle w:val="Style_3_ch"/>
          <w:rFonts w:ascii="Times New Roman CYR" w:hAnsi="Times New Roman CYR"/>
        </w:rPr>
        <w:t xml:space="preserve"> культур.</w:t>
      </w:r>
    </w:p>
    <w:p w14:paraId="64000000">
      <w:pPr>
        <w:pStyle w:val="Style_2"/>
        <w:spacing w:after="100" w:before="100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Эта программа является модифицированной, она рассчитана на физическое, эмоциональное и нравственное развитие и совершенствование детей. Программа нацелена на личностное развитие ребенка.</w:t>
      </w:r>
    </w:p>
    <w:p w14:paraId="65000000">
      <w:pPr>
        <w:pStyle w:val="Style_2"/>
        <w:spacing w:after="100" w:before="100"/>
        <w:ind/>
        <w:jc w:val="both"/>
        <w:rPr>
          <w:rFonts w:ascii="Times New Roman CYR" w:hAnsi="Times New Roman CYR"/>
          <w:b w:val="1"/>
          <w:color w:val="000000"/>
        </w:rPr>
      </w:pPr>
      <w:r>
        <w:rPr>
          <w:rFonts w:ascii="Times New Roman CYR" w:hAnsi="Times New Roman CYR"/>
          <w:b w:val="1"/>
          <w:color w:val="000000"/>
        </w:rPr>
        <w:t xml:space="preserve">   </w:t>
      </w:r>
    </w:p>
    <w:p w14:paraId="66000000">
      <w:pPr>
        <w:pStyle w:val="Style_2"/>
        <w:spacing w:after="100" w:before="100"/>
        <w:ind/>
        <w:jc w:val="both"/>
      </w:pPr>
    </w:p>
    <w:p w14:paraId="67000000">
      <w:pPr>
        <w:pStyle w:val="Style_2"/>
        <w:tabs>
          <w:tab w:leader="none" w:pos="1069" w:val="left"/>
          <w:tab w:leader="none" w:pos="5391" w:val="center"/>
          <w:tab w:leader="none" w:pos="7289" w:val="left"/>
        </w:tabs>
        <w:spacing w:line="100" w:lineRule="atLeast"/>
        <w:ind w:firstLine="0" w:left="360"/>
        <w:jc w:val="center"/>
        <w:rPr>
          <w:rFonts w:ascii="Times New Roman CYR" w:hAnsi="Times New Roman CYR"/>
          <w:b w:val="1"/>
          <w:sz w:val="26"/>
        </w:rPr>
      </w:pPr>
      <w:r>
        <w:rPr>
          <w:rFonts w:ascii="Times New Roman CYR" w:hAnsi="Times New Roman CYR"/>
          <w:b w:val="1"/>
          <w:sz w:val="26"/>
        </w:rPr>
        <w:t>МЕСТО КУРСА В УЧЕБНОМ ПЛАНЕ</w:t>
      </w:r>
    </w:p>
    <w:p w14:paraId="68000000">
      <w:pPr>
        <w:pStyle w:val="Style_2"/>
        <w:tabs>
          <w:tab w:leader="none" w:pos="1069" w:val="left"/>
          <w:tab w:leader="none" w:pos="5391" w:val="center"/>
          <w:tab w:leader="none" w:pos="7289" w:val="left"/>
        </w:tabs>
        <w:spacing w:line="100" w:lineRule="atLeast"/>
        <w:ind w:firstLine="0" w:left="360"/>
      </w:pPr>
    </w:p>
    <w:p w14:paraId="69000000">
      <w:pPr>
        <w:pStyle w:val="Style_2"/>
        <w:spacing w:line="100" w:lineRule="atLeast"/>
        <w:ind w:firstLine="709" w:left="0"/>
        <w:jc w:val="both"/>
        <w:rPr>
          <w:rFonts w:ascii="Times New Roman CYR" w:hAnsi="Times New Roman CYR"/>
          <w:sz w:val="26"/>
        </w:rPr>
      </w:pPr>
      <w:r>
        <w:rPr>
          <w:rFonts w:ascii="Times New Roman CYR" w:hAnsi="Times New Roman CYR"/>
          <w:sz w:val="26"/>
        </w:rPr>
        <w:t>Курс «Ритмика» представляет систему практических занятий для учащихся 1 класса.</w:t>
      </w:r>
    </w:p>
    <w:p w14:paraId="6A000000">
      <w:pPr>
        <w:pStyle w:val="Style_2"/>
        <w:spacing w:line="100" w:lineRule="atLeast"/>
        <w:ind w:firstLine="709" w:left="0"/>
        <w:jc w:val="both"/>
        <w:rPr>
          <w:rFonts w:ascii="Times New Roman CYR" w:hAnsi="Times New Roman CYR"/>
          <w:sz w:val="26"/>
        </w:rPr>
      </w:pPr>
      <w:r>
        <w:rPr>
          <w:rFonts w:ascii="Times New Roman CYR" w:hAnsi="Times New Roman CYR"/>
          <w:sz w:val="26"/>
        </w:rPr>
        <w:t>Программа рассчитана на 1 год. Курс включает 33 занятия за учебный год .</w:t>
      </w:r>
    </w:p>
    <w:p w14:paraId="6B000000">
      <w:pPr>
        <w:pStyle w:val="Style_2"/>
        <w:spacing w:line="100" w:lineRule="atLeast"/>
        <w:ind w:firstLine="709" w:left="0"/>
        <w:jc w:val="both"/>
        <w:rPr>
          <w:rFonts w:ascii="Times New Roman CYR" w:hAnsi="Times New Roman CYR"/>
          <w:sz w:val="26"/>
        </w:rPr>
      </w:pPr>
      <w:r>
        <w:rPr>
          <w:rFonts w:ascii="Times New Roman CYR" w:hAnsi="Times New Roman CYR"/>
          <w:sz w:val="26"/>
        </w:rPr>
        <w:t>Занятия проводятся 1 раз в неделю. Продолжительность занятий: 35 минут.</w:t>
      </w:r>
    </w:p>
    <w:p w14:paraId="6C000000">
      <w:pPr>
        <w:pStyle w:val="Style_2"/>
        <w:spacing w:line="100" w:lineRule="atLeast"/>
        <w:ind w:firstLine="709" w:left="0"/>
        <w:jc w:val="both"/>
      </w:pPr>
    </w:p>
    <w:p w14:paraId="6D000000">
      <w:pPr>
        <w:pStyle w:val="Style_2"/>
        <w:ind/>
        <w:jc w:val="center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>Формы организации учебного процесса</w:t>
      </w:r>
    </w:p>
    <w:p w14:paraId="6E000000">
      <w:pPr>
        <w:pStyle w:val="Style_2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Основная форма образовательной работы с детьми: музыкально-тренировочные занятия, в ходе которых осуществляется систематическое, целенаправленное и всестороннее воспитание и формирование музыкальных и танцевальных способностей каждого ребенка.</w:t>
      </w:r>
    </w:p>
    <w:p w14:paraId="6F000000">
      <w:pPr>
        <w:pStyle w:val="Style_2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Занятия включают чередование различных видов деятельности: музыкально-ритмические упражнения и игры, слушание музыки, тренировочные упражнения, танцевальные элементы и движения, творческие задания. Программой предусмотрены занятия теоретическими дисциплинами: муз. грамота, беседы о хореографическом искусстве.</w:t>
      </w:r>
    </w:p>
    <w:p w14:paraId="70000000">
      <w:pPr>
        <w:pStyle w:val="Style_2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Организация игровых ситуаций помогает усвоению программного содержания, приобретению опыта взаимодействия, принятию решений.</w:t>
      </w:r>
    </w:p>
    <w:p w14:paraId="71000000">
      <w:pPr>
        <w:pStyle w:val="Style_2"/>
        <w:ind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Беседы, проводимые на занятиях, соответствуют возрасту и степени развития детей. На начальном этапе беседы краткие. С детьми проводятся беседы — диалоги, обсуждения, которые помогают развитию способности логически мыслить. На этих занятиях дети получают информацию о хореографическом искусстве, его истории развития и традициях.</w:t>
      </w:r>
    </w:p>
    <w:p w14:paraId="72000000">
      <w:pPr>
        <w:pStyle w:val="Style_2"/>
        <w:ind/>
        <w:jc w:val="both"/>
      </w:pPr>
    </w:p>
    <w:tbl>
      <w:tblPr>
        <w:tblInd w:type="dxa" w:w="-23"/>
        <w:tblLayout w:type="fixed"/>
      </w:tblPr>
      <w:tblGrid>
        <w:gridCol w:w="3875"/>
        <w:gridCol w:w="3588"/>
        <w:gridCol w:w="2030"/>
      </w:tblGrid>
      <w:tr>
        <w:trPr>
          <w:trHeight w:hRule="atLeast" w:val="23"/>
        </w:trPr>
        <w:tc>
          <w:tcPr>
            <w:tcW w:type="dxa" w:w="3875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3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Типы уроков</w:t>
            </w:r>
          </w:p>
        </w:tc>
        <w:tc>
          <w:tcPr>
            <w:tcW w:type="dxa" w:w="3588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4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Пед. технологии</w:t>
            </w:r>
          </w:p>
        </w:tc>
        <w:tc>
          <w:tcPr>
            <w:tcW w:type="dxa" w:w="203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5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Формы работы</w:t>
            </w:r>
          </w:p>
        </w:tc>
      </w:tr>
      <w:tr>
        <w:trPr>
          <w:trHeight w:hRule="atLeast" w:val="23"/>
        </w:trPr>
        <w:tc>
          <w:tcPr>
            <w:tcW w:type="dxa" w:w="3875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6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Игра</w:t>
            </w:r>
          </w:p>
          <w:p w14:paraId="77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Беседа</w:t>
            </w:r>
          </w:p>
          <w:p w14:paraId="78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Практические занятия</w:t>
            </w:r>
          </w:p>
          <w:p w14:paraId="79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Открытые уроки</w:t>
            </w:r>
          </w:p>
          <w:p w14:paraId="7A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Комбинированные уроки</w:t>
            </w:r>
          </w:p>
          <w:p w14:paraId="7B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Урок – смотр знаний</w:t>
            </w:r>
          </w:p>
        </w:tc>
        <w:tc>
          <w:tcPr>
            <w:tcW w:type="dxa" w:w="3588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7C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Игровые</w:t>
            </w:r>
          </w:p>
          <w:p w14:paraId="7D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Познавательные</w:t>
            </w:r>
          </w:p>
          <w:p w14:paraId="7E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Здоровье-сберегающие</w:t>
            </w:r>
          </w:p>
          <w:p w14:paraId="7F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Обучение в сотрудничестве</w:t>
            </w:r>
          </w:p>
          <w:p w14:paraId="80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Трудовая</w:t>
            </w:r>
          </w:p>
        </w:tc>
        <w:tc>
          <w:tcPr>
            <w:tcW w:type="dxa" w:w="2030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1000000">
            <w:pPr>
              <w:pStyle w:val="Style_2"/>
              <w:ind/>
              <w:jc w:val="both"/>
            </w:pPr>
            <w:r>
              <w:t>Групповая</w:t>
            </w:r>
          </w:p>
          <w:p w14:paraId="82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Групповая</w:t>
            </w:r>
          </w:p>
          <w:p w14:paraId="83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Группы с переменным составом</w:t>
            </w:r>
          </w:p>
          <w:p w14:paraId="84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Коллективные</w:t>
            </w:r>
          </w:p>
        </w:tc>
      </w:tr>
    </w:tbl>
    <w:p w14:paraId="85000000">
      <w:pPr>
        <w:pStyle w:val="Style_2"/>
        <w:ind/>
        <w:jc w:val="both"/>
      </w:pPr>
    </w:p>
    <w:p w14:paraId="86000000">
      <w:pPr>
        <w:pStyle w:val="Style_2"/>
        <w:ind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 Формы текущего контроля ЗУН и промежуточной аттестации учащихся</w:t>
      </w:r>
    </w:p>
    <w:p w14:paraId="87000000">
      <w:pPr>
        <w:pStyle w:val="Style_2"/>
        <w:ind/>
        <w:jc w:val="both"/>
      </w:pPr>
    </w:p>
    <w:tbl>
      <w:tblPr>
        <w:tblInd w:type="dxa" w:w="-23"/>
        <w:tblLayout w:type="fixed"/>
      </w:tblPr>
      <w:tblGrid>
        <w:gridCol w:w="9493"/>
      </w:tblGrid>
      <w:tr>
        <w:trPr>
          <w:trHeight w:hRule="atLeast" w:val="23"/>
        </w:trPr>
        <w:tc>
          <w:tcPr>
            <w:tcW w:type="dxa" w:w="94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8000000">
            <w:pPr>
              <w:pStyle w:val="Style_2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Вид контроля</w:t>
            </w:r>
          </w:p>
        </w:tc>
      </w:tr>
      <w:tr>
        <w:trPr>
          <w:trHeight w:hRule="atLeast" w:val="23"/>
        </w:trPr>
        <w:tc>
          <w:tcPr>
            <w:tcW w:type="dxa" w:w="9493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shd w:fill="FFFFFF" w:val="clear"/>
            <w:tcMar>
              <w:top w:type="dxa" w:w="0"/>
              <w:left w:type="dxa" w:w="10"/>
              <w:bottom w:type="dxa" w:w="0"/>
              <w:right w:type="dxa" w:w="10"/>
            </w:tcMar>
          </w:tcPr>
          <w:p w14:paraId="89000000">
            <w:pPr>
              <w:pStyle w:val="Style_2"/>
              <w:spacing w:line="36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Текущий, проводимый в ходе учебного занятия, закрепляющий знания по заданной теме;</w:t>
            </w:r>
          </w:p>
          <w:p w14:paraId="8A000000">
            <w:pPr>
              <w:pStyle w:val="Style_2"/>
              <w:spacing w:line="36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Итоговый,  проводимый после изучения материала одной четверти.</w:t>
            </w:r>
          </w:p>
          <w:p w14:paraId="8B000000">
            <w:pPr>
              <w:pStyle w:val="Style_2"/>
              <w:spacing w:line="36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Контрольный урок, проводимый 2-3 раза в четверть.</w:t>
            </w:r>
          </w:p>
          <w:p w14:paraId="8C000000">
            <w:pPr>
              <w:pStyle w:val="Style_2"/>
              <w:spacing w:line="360" w:lineRule="auto"/>
              <w:ind/>
              <w:jc w:val="both"/>
              <w:rPr>
                <w:rFonts w:ascii="Times New Roman CYR" w:hAnsi="Times New Roman CYR"/>
              </w:rPr>
            </w:pPr>
            <w:r>
              <w:rPr>
                <w:rFonts w:ascii="Times New Roman CYR" w:hAnsi="Times New Roman CYR"/>
              </w:rPr>
              <w:t>Урок – смотр знаний в конце учебного года в форме зачёта.</w:t>
            </w:r>
          </w:p>
        </w:tc>
      </w:tr>
    </w:tbl>
    <w:p w14:paraId="8D000000">
      <w:pPr>
        <w:pStyle w:val="Style_2"/>
        <w:ind/>
        <w:jc w:val="both"/>
      </w:pPr>
    </w:p>
    <w:p w14:paraId="8E000000">
      <w:pPr>
        <w:pStyle w:val="Style_2"/>
        <w:spacing w:after="100" w:before="100"/>
        <w:ind/>
        <w:jc w:val="both"/>
        <w:rPr>
          <w:rFonts w:ascii="Times New Roman CYR" w:hAnsi="Times New Roman CYR"/>
          <w:b w:val="1"/>
          <w:color w:val="000000"/>
        </w:rPr>
      </w:pPr>
      <w:r>
        <w:rPr>
          <w:rFonts w:ascii="Times New Roman CYR" w:hAnsi="Times New Roman CYR"/>
          <w:b w:val="1"/>
          <w:color w:val="000000"/>
        </w:rPr>
        <w:t>Личностные,  метапредметные и предметные результаты  освоения  учебного курса</w:t>
      </w:r>
    </w:p>
    <w:p w14:paraId="8F000000">
      <w:pPr>
        <w:pStyle w:val="Style_2"/>
        <w:ind w:firstLine="0" w:left="720"/>
        <w:jc w:val="both"/>
        <w:rPr>
          <w:rFonts w:ascii="Times New Roman CYR" w:hAnsi="Times New Roman CYR"/>
          <w:i w:val="1"/>
          <w:color w:val="000000"/>
        </w:rPr>
      </w:pPr>
      <w:r>
        <w:rPr>
          <w:rFonts w:ascii="Times New Roman CYR" w:hAnsi="Times New Roman CYR"/>
          <w:i w:val="1"/>
          <w:color w:val="000000"/>
        </w:rPr>
        <w:t>Личностные результаты:</w:t>
      </w:r>
    </w:p>
    <w:p w14:paraId="90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>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сформированность мотивации учебной деятельности, включая социальные, уч</w:t>
      </w:r>
      <w:r>
        <w:rPr>
          <w:rStyle w:val="Style_3_ch"/>
          <w:rFonts w:ascii="Times New Roman CYR" w:hAnsi="Times New Roman CYR"/>
          <w:color w:val="000000"/>
        </w:rPr>
        <w:t>ебно-познавательные и внешние мотивы.</w:t>
      </w:r>
    </w:p>
    <w:p w14:paraId="91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>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 xml:space="preserve">любознательность и интерес к новому содержанию и способам решения проблем, приобретению новых знаний и умений, мотивации достижения результата, стремления к совершенствованию своих танцевальных способностей; навыков </w:t>
      </w:r>
      <w:r>
        <w:rPr>
          <w:rStyle w:val="Style_3_ch"/>
          <w:rFonts w:ascii="Times New Roman CYR" w:hAnsi="Times New Roman CYR"/>
          <w:color w:val="000000"/>
        </w:rPr>
        <w:t>творческой установки.</w:t>
      </w:r>
    </w:p>
    <w:p w14:paraId="92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>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умение свободно ориентироваться в ограниченном пространстве, естественно и непринужденно выполнять все игровые и плясовые движения.</w:t>
      </w:r>
    </w:p>
    <w:p w14:paraId="93000000">
      <w:pPr>
        <w:pStyle w:val="Style_2"/>
        <w:ind w:firstLine="0" w:left="720"/>
        <w:jc w:val="both"/>
        <w:rPr>
          <w:rFonts w:ascii="Times New Roman CYR" w:hAnsi="Times New Roman CYR"/>
          <w:i w:val="1"/>
          <w:color w:val="000000"/>
        </w:rPr>
      </w:pPr>
      <w:r>
        <w:rPr>
          <w:rFonts w:ascii="Times New Roman CYR" w:hAnsi="Times New Roman CYR"/>
          <w:i w:val="1"/>
          <w:color w:val="000000"/>
        </w:rPr>
        <w:t>Метапредметные результаты:</w:t>
      </w:r>
    </w:p>
    <w:p w14:paraId="94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умение детей двигаться в соответствии с разнообразным характером музык</w:t>
      </w:r>
      <w:r>
        <w:rPr>
          <w:rStyle w:val="Style_3_ch"/>
          <w:rFonts w:ascii="Times New Roman CYR" w:hAnsi="Times New Roman CYR"/>
          <w:color w:val="000000"/>
        </w:rPr>
        <w:t>и, различать и точно передавать в движениях начало и окончание музыкальных фраз, передавать в движении простейший ритмический рисунок;</w:t>
      </w:r>
    </w:p>
    <w:p w14:paraId="95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учитывать выделенные учителем ориентиры действия в новом учебном материале;</w:t>
      </w:r>
    </w:p>
    <w:p w14:paraId="96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 xml:space="preserve">планировать свое действие в </w:t>
      </w:r>
      <w:r>
        <w:rPr>
          <w:rStyle w:val="Style_3_ch"/>
          <w:rFonts w:ascii="Times New Roman CYR" w:hAnsi="Times New Roman CYR"/>
          <w:color w:val="000000"/>
        </w:rPr>
        <w:t>соответствии с поставленной задачей и условиями ее реализации;</w:t>
      </w:r>
    </w:p>
    <w:p w14:paraId="97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самовыражение ребенка в движении, танце.</w:t>
      </w:r>
    </w:p>
    <w:p w14:paraId="98000000">
      <w:pPr>
        <w:pStyle w:val="Style_2"/>
        <w:ind w:firstLine="0" w:left="720"/>
        <w:jc w:val="both"/>
        <w:rPr>
          <w:rFonts w:ascii="Times New Roman CYR" w:hAnsi="Times New Roman CYR"/>
          <w:i w:val="1"/>
          <w:color w:val="000000"/>
        </w:rPr>
      </w:pPr>
      <w:r>
        <w:rPr>
          <w:rFonts w:ascii="Times New Roman CYR" w:hAnsi="Times New Roman CYR"/>
          <w:i w:val="1"/>
          <w:color w:val="000000"/>
        </w:rPr>
        <w:t>Предметные результаты:</w:t>
      </w:r>
    </w:p>
    <w:p w14:paraId="99000000">
      <w:pPr>
        <w:pStyle w:val="Style_2"/>
        <w:ind w:firstLine="0" w:left="720"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Учащиеся должны уметь:</w:t>
      </w:r>
    </w:p>
    <w:p w14:paraId="9A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понимать и принимать правильное исходное положение в соответствии с содержанием и особенностями музы</w:t>
      </w:r>
      <w:r>
        <w:rPr>
          <w:rStyle w:val="Style_3_ch"/>
          <w:rFonts w:ascii="Times New Roman CYR" w:hAnsi="Times New Roman CYR"/>
          <w:color w:val="000000"/>
        </w:rPr>
        <w:t>ки и движения;</w:t>
      </w:r>
    </w:p>
    <w:p w14:paraId="9B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организованно строиться (быстро, точно);</w:t>
      </w:r>
    </w:p>
    <w:p w14:paraId="9C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сохранять правильную дистанцию в колонне парами;</w:t>
      </w:r>
    </w:p>
    <w:p w14:paraId="9D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самостоятельно определять нужное направление движения по словесной инструкции учителя, по звуковым и музыкальным сигналам;</w:t>
      </w:r>
    </w:p>
    <w:p w14:paraId="9E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соблюдать темп д</w:t>
      </w:r>
      <w:r>
        <w:rPr>
          <w:rStyle w:val="Style_3_ch"/>
          <w:rFonts w:ascii="Times New Roman CYR" w:hAnsi="Times New Roman CYR"/>
          <w:color w:val="000000"/>
        </w:rPr>
        <w:t>вижений, обращая внимание на музыку, выполнять общеразвивающие упражнения в определенном ритме и темпе;</w:t>
      </w:r>
    </w:p>
    <w:p w14:paraId="9F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правильно выполнять упражнения: «Хороводный шаг», «Приставной, пружинящий шаг, поскок».</w:t>
      </w:r>
    </w:p>
    <w:p w14:paraId="A0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учиться выполнять различные роли в группе (лидера, исполни</w:t>
      </w:r>
      <w:r>
        <w:rPr>
          <w:rStyle w:val="Style_3_ch"/>
          <w:rFonts w:ascii="Times New Roman CYR" w:hAnsi="Times New Roman CYR"/>
          <w:color w:val="000000"/>
        </w:rPr>
        <w:t>теля, критика);</w:t>
      </w:r>
    </w:p>
    <w:p w14:paraId="A1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формулировать собственное мнение и позицию;</w:t>
      </w:r>
    </w:p>
    <w:p w14:paraId="A2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договариваться и приходить к общему решению в совместной репетиционной деятельности, в том числе в ситуации столкновения интересов;</w:t>
      </w:r>
    </w:p>
    <w:p w14:paraId="A3000000">
      <w:pPr>
        <w:pStyle w:val="Style_2"/>
        <w:tabs>
          <w:tab w:leader="none" w:pos="480" w:val="left"/>
          <w:tab w:leader="none" w:pos="1200" w:val="left"/>
        </w:tabs>
        <w:ind w:hanging="360" w:left="480"/>
        <w:jc w:val="both"/>
      </w:pPr>
      <w:r>
        <w:rPr>
          <w:rStyle w:val="Style_3_ch"/>
          <w:rFonts w:ascii="Times New Roman CYR" w:hAnsi="Times New Roman CYR"/>
        </w:rPr>
        <w:t xml:space="preserve"> •</w:t>
      </w:r>
      <w:r>
        <w:rPr>
          <w:rStyle w:val="Style_3_ch"/>
          <w:rFonts w:ascii="Times New Roman CYR" w:hAnsi="Times New Roman CYR"/>
        </w:rPr>
        <w:tab/>
      </w:r>
      <w:r>
        <w:rPr>
          <w:rStyle w:val="Style_3_ch"/>
          <w:rFonts w:ascii="Times New Roman CYR" w:hAnsi="Times New Roman CYR"/>
          <w:color w:val="000000"/>
        </w:rPr>
        <w:t>умение координировать свои усилия с усилиями других.</w:t>
      </w:r>
    </w:p>
    <w:p w14:paraId="A4000000">
      <w:pPr>
        <w:pStyle w:val="Style_2"/>
        <w:ind w:right="41"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Тематическое планирование  с определением основных видов учебной   </w:t>
      </w:r>
    </w:p>
    <w:p w14:paraId="A5000000">
      <w:pPr>
        <w:pStyle w:val="Style_2"/>
        <w:ind w:right="41"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                              деятельности обучающихся:</w:t>
      </w:r>
    </w:p>
    <w:p w14:paraId="A6000000">
      <w:pPr>
        <w:pStyle w:val="Style_2"/>
        <w:ind w:right="41"/>
        <w:jc w:val="center"/>
        <w:rPr>
          <w:rFonts w:ascii="Times New Roman CYR" w:hAnsi="Times New Roman CYR"/>
          <w:b w:val="1"/>
        </w:rPr>
      </w:pPr>
    </w:p>
    <w:p w14:paraId="A7000000">
      <w:pPr>
        <w:pStyle w:val="Style_2"/>
        <w:ind w:right="41"/>
        <w:jc w:val="both"/>
        <w:rPr>
          <w:rFonts w:ascii="Times New Roman CYR" w:hAnsi="Times New Roman CYR"/>
          <w:b w:val="1"/>
        </w:rPr>
      </w:pPr>
    </w:p>
    <w:p w14:paraId="A8000000">
      <w:pPr>
        <w:pStyle w:val="Style_2"/>
        <w:ind w:right="41"/>
        <w:jc w:val="both"/>
        <w:rPr>
          <w:rFonts w:ascii="Times New Roman CYR" w:hAnsi="Times New Roman CYR"/>
          <w:b w:val="1"/>
        </w:rPr>
      </w:pPr>
    </w:p>
    <w:p w14:paraId="A9000000">
      <w:pPr>
        <w:pStyle w:val="Style_2"/>
        <w:ind w:right="41"/>
        <w:jc w:val="both"/>
        <w:rPr>
          <w:rFonts w:ascii="Times New Roman CYR" w:hAnsi="Times New Roman CYR"/>
          <w:b w:val="1"/>
        </w:rPr>
      </w:pPr>
      <w:r>
        <w:rPr>
          <w:rFonts w:ascii="Times New Roman CYR" w:hAnsi="Times New Roman CYR"/>
          <w:b w:val="1"/>
        </w:rPr>
        <w:t xml:space="preserve">  </w:t>
      </w:r>
    </w:p>
    <w:p w14:paraId="AA000000">
      <w:pPr>
        <w:pStyle w:val="Style_2"/>
        <w:spacing w:after="100" w:before="100"/>
        <w:ind/>
        <w:jc w:val="center"/>
      </w:pPr>
      <w:r>
        <w:rPr>
          <w:rStyle w:val="Style_3_ch"/>
          <w:b w:val="1"/>
          <w:sz w:val="26"/>
        </w:rPr>
        <w:t>Тематическое планирование внеурочной деятельности по курсу «Ритмика»</w:t>
      </w:r>
    </w:p>
    <w:p w14:paraId="AB000000">
      <w:pPr>
        <w:pStyle w:val="Style_2"/>
        <w:ind/>
        <w:jc w:val="center"/>
      </w:pPr>
      <w:r>
        <w:t>1 класс</w:t>
      </w:r>
    </w:p>
    <w:p w14:paraId="AC000000">
      <w:pPr>
        <w:pStyle w:val="Style_2"/>
      </w:pPr>
    </w:p>
    <w:tbl>
      <w:tblPr>
        <w:tblInd w:type="dxa" w:w="0"/>
        <w:tblLayout w:type="fixed"/>
      </w:tblPr>
      <w:tblGrid>
        <w:gridCol w:w="1101"/>
        <w:gridCol w:w="7087"/>
        <w:gridCol w:w="1422"/>
      </w:tblGrid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D000000">
            <w:pPr>
              <w:pStyle w:val="Style_4"/>
            </w:pPr>
            <w:r>
              <w:t>№ п/п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E000000">
            <w:pPr>
              <w:pStyle w:val="Style_4"/>
              <w:ind/>
              <w:jc w:val="center"/>
            </w:pPr>
            <w:r>
              <w:t>Тема занятия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F000000">
            <w:pPr>
              <w:pStyle w:val="Style_4"/>
            </w:pPr>
            <w:r>
              <w:t>Колич.часов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0000000">
            <w:pPr>
              <w:pStyle w:val="Style_4"/>
            </w:pPr>
            <w:r>
              <w:t>1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1000000">
            <w:pPr>
              <w:pStyle w:val="Style_4"/>
              <w:rPr>
                <w:b w:val="1"/>
              </w:rPr>
            </w:pPr>
            <w:r>
              <w:rPr>
                <w:b w:val="1"/>
              </w:rPr>
              <w:t>Введение. Термины классического танца. Понятие об основных танцевальных движениях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2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3000000">
            <w:pPr>
              <w:pStyle w:val="Style_4"/>
            </w:pP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4000000">
            <w:pPr>
              <w:pStyle w:val="Style_4"/>
            </w:pPr>
            <w:r>
              <w:rPr>
                <w:rStyle w:val="Style_3_ch"/>
                <w:b w:val="1"/>
              </w:rPr>
              <w:t>Понятие о координации движений, о позиции и положениях рук и ног. Классический танец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5000000">
            <w:pPr>
              <w:pStyle w:val="Style_4"/>
            </w:pP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6000000">
            <w:pPr>
              <w:pStyle w:val="Style_4"/>
            </w:pPr>
            <w:r>
              <w:t>2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7000000">
            <w:pPr>
              <w:pStyle w:val="Style_2"/>
              <w:ind/>
              <w:jc w:val="both"/>
            </w:pPr>
            <w:r>
              <w:t>Поклон.  Изучение позиции ног;</w:t>
            </w:r>
          </w:p>
          <w:p w14:paraId="B8000000">
            <w:pPr>
              <w:pStyle w:val="Style_2"/>
              <w:ind/>
              <w:jc w:val="both"/>
            </w:pPr>
            <w:r>
              <w:t>- позиции рук;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9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A000000">
            <w:pPr>
              <w:pStyle w:val="Style_4"/>
            </w:pPr>
            <w:r>
              <w:t>3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B000000">
            <w:pPr>
              <w:pStyle w:val="Style_2"/>
              <w:ind/>
              <w:jc w:val="both"/>
            </w:pPr>
            <w:r>
              <w:t>Поклон.  Изучение позиции в паре.</w:t>
            </w:r>
          </w:p>
          <w:p w14:paraId="BC000000">
            <w:pPr>
              <w:pStyle w:val="Style_2"/>
              <w:ind/>
              <w:jc w:val="both"/>
            </w:pPr>
            <w:r>
              <w:t>- точки класса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D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E000000">
            <w:pPr>
              <w:pStyle w:val="Style_4"/>
            </w:pPr>
            <w:r>
              <w:t>4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BF000000">
            <w:pPr>
              <w:pStyle w:val="Style_2"/>
              <w:ind/>
              <w:jc w:val="both"/>
            </w:pPr>
            <w:r>
              <w:t>Поклон. Направления поворотов корпуса и движений в пространстве.</w:t>
            </w:r>
          </w:p>
          <w:p w14:paraId="C0000000">
            <w:pPr>
              <w:pStyle w:val="Style_2"/>
              <w:spacing w:after="120"/>
              <w:ind/>
              <w:jc w:val="both"/>
            </w:pPr>
            <w:r>
              <w:t>Схема – круг, линия танца.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1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2000000">
            <w:pPr>
              <w:pStyle w:val="Style_4"/>
            </w:pPr>
            <w:r>
              <w:t>5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300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4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5000000">
            <w:pPr>
              <w:pStyle w:val="Style_4"/>
            </w:pPr>
            <w:r>
              <w:t>6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6000000">
            <w:pPr>
              <w:pStyle w:val="Style_2"/>
              <w:ind/>
              <w:jc w:val="both"/>
              <w:rPr>
                <w:i w:val="1"/>
              </w:rPr>
            </w:pPr>
            <w:r>
              <w:rPr>
                <w:i w:val="1"/>
              </w:rPr>
              <w:t>Движения по линии танца и диагональ класса:</w:t>
            </w:r>
          </w:p>
          <w:p w14:paraId="C7000000">
            <w:pPr>
              <w:pStyle w:val="Style_2"/>
              <w:ind w:firstLine="0" w:left="284"/>
              <w:jc w:val="both"/>
            </w:pPr>
            <w:r>
              <w:t>- на носках, каблуках;</w:t>
            </w:r>
          </w:p>
          <w:p w14:paraId="C8000000">
            <w:pPr>
              <w:pStyle w:val="Style_2"/>
              <w:ind w:firstLine="0" w:left="284"/>
              <w:jc w:val="both"/>
            </w:pPr>
            <w:r>
              <w:t>- шаги с вытянутого носка;</w:t>
            </w:r>
          </w:p>
          <w:p w14:paraId="C9000000">
            <w:pPr>
              <w:pStyle w:val="Style_2"/>
              <w:ind w:firstLine="0" w:left="284"/>
              <w:jc w:val="both"/>
            </w:pPr>
            <w:r>
              <w:t>- перекаты стопы;</w:t>
            </w:r>
          </w:p>
          <w:p w14:paraId="CA000000">
            <w:pPr>
              <w:pStyle w:val="Style_2"/>
              <w:ind w:firstLine="0" w:left="284"/>
              <w:jc w:val="both"/>
            </w:pPr>
            <w:r>
              <w:t>- высоко поднимая колени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B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C000000">
            <w:pPr>
              <w:pStyle w:val="Style_4"/>
            </w:pPr>
            <w:r>
              <w:t>7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CD000000">
            <w:pPr>
              <w:pStyle w:val="Style_2"/>
              <w:ind w:firstLine="0" w:left="284"/>
              <w:jc w:val="both"/>
            </w:pPr>
            <w:r>
              <w:t>Выпады</w:t>
            </w:r>
          </w:p>
          <w:p w14:paraId="CE000000">
            <w:pPr>
              <w:pStyle w:val="Style_2"/>
              <w:ind w:firstLine="0" w:left="284"/>
              <w:jc w:val="both"/>
            </w:pPr>
            <w:r>
              <w:t>- ход лицом и спиной;</w:t>
            </w:r>
          </w:p>
          <w:p w14:paraId="CF000000">
            <w:pPr>
              <w:pStyle w:val="Style_2"/>
              <w:ind w:firstLine="0" w:left="284"/>
              <w:jc w:val="both"/>
            </w:pPr>
            <w:r>
              <w:t>- подскоки;</w:t>
            </w:r>
          </w:p>
          <w:p w14:paraId="D0000000">
            <w:pPr>
              <w:pStyle w:val="Style_2"/>
              <w:ind w:firstLine="0" w:left="284"/>
              <w:jc w:val="both"/>
            </w:pPr>
            <w:r>
              <w:t>- бег с подскоками;</w:t>
            </w:r>
          </w:p>
          <w:p w14:paraId="D1000000">
            <w:pPr>
              <w:pStyle w:val="Style_2"/>
              <w:ind w:firstLine="0" w:left="284"/>
              <w:jc w:val="both"/>
            </w:pPr>
            <w:r>
              <w:t>- галоп лицом и спиной, в центр и со сменой ног.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2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3000000">
            <w:pPr>
              <w:pStyle w:val="Style_4"/>
            </w:pPr>
            <w:r>
              <w:t>8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4000000">
            <w:pPr>
              <w:pStyle w:val="Style_2"/>
              <w:ind/>
              <w:jc w:val="both"/>
              <w:rPr>
                <w:i w:val="1"/>
              </w:rPr>
            </w:pPr>
            <w:r>
              <w:rPr>
                <w:i w:val="1"/>
              </w:rPr>
              <w:t>Упражнения на улучшение гибкости:</w:t>
            </w:r>
          </w:p>
          <w:p w14:paraId="D5000000">
            <w:pPr>
              <w:pStyle w:val="Style_2"/>
              <w:ind/>
              <w:jc w:val="both"/>
            </w:pPr>
            <w:r>
              <w:t>- наклоны вперед, назад, в стороны, круговые движения;</w:t>
            </w:r>
          </w:p>
          <w:p w14:paraId="D6000000">
            <w:pPr>
              <w:pStyle w:val="Style_2"/>
              <w:ind/>
              <w:jc w:val="both"/>
            </w:pPr>
            <w:r>
              <w:t>- ноги во II свободной позиции, наклоны вперед, кисти на полу;</w:t>
            </w:r>
          </w:p>
          <w:p w14:paraId="D7000000">
            <w:pPr>
              <w:pStyle w:val="Style_2"/>
              <w:ind/>
              <w:jc w:val="both"/>
            </w:pPr>
            <w:r>
              <w:t>- ноги в VI позиции, наклоны вперед, кисти на полу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8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9000000">
            <w:pPr>
              <w:pStyle w:val="Style_4"/>
            </w:pPr>
            <w:r>
              <w:t>9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A000000">
            <w:pPr>
              <w:pStyle w:val="Style_2"/>
              <w:ind/>
              <w:jc w:val="both"/>
            </w:pPr>
            <w:r>
              <w:t>сидя на полу, наклоны вправо, влево, вперед;</w:t>
            </w:r>
          </w:p>
          <w:p w14:paraId="DB000000">
            <w:pPr>
              <w:pStyle w:val="Style_2"/>
              <w:ind/>
              <w:jc w:val="both"/>
            </w:pPr>
            <w:r>
              <w:t>- сидя на полу в парах, наклоны вперед;</w:t>
            </w:r>
          </w:p>
          <w:p w14:paraId="DC000000">
            <w:pPr>
              <w:pStyle w:val="Style_2"/>
              <w:ind/>
              <w:jc w:val="both"/>
            </w:pPr>
            <w:r>
              <w:t>- «бабочка»;</w:t>
            </w:r>
          </w:p>
          <w:p w14:paraId="DD000000">
            <w:pPr>
              <w:pStyle w:val="Style_2"/>
              <w:ind/>
              <w:jc w:val="both"/>
            </w:pPr>
            <w:r>
              <w:t>- «лягушка»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E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DF000000">
            <w:pPr>
              <w:pStyle w:val="Style_4"/>
            </w:pP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0000000">
            <w:pPr>
              <w:pStyle w:val="Style_2"/>
              <w:ind/>
              <w:jc w:val="both"/>
            </w:pPr>
            <w:r>
              <w:t>полу шпагат на правую ногу, корпус прямо, руки в стороны;</w:t>
            </w:r>
          </w:p>
          <w:p w14:paraId="E1000000">
            <w:pPr>
              <w:pStyle w:val="Style_2"/>
              <w:ind/>
              <w:jc w:val="both"/>
            </w:pPr>
            <w:r>
              <w:t>- полу шпагат на левую ногу, корпус прямо, руки в стороны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2000000">
            <w:pPr>
              <w:pStyle w:val="Style_4"/>
            </w:pP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3000000">
            <w:pPr>
              <w:pStyle w:val="Style_4"/>
            </w:pP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400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Основы народного танца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5000000">
            <w:pPr>
              <w:pStyle w:val="Style_4"/>
            </w:pP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6000000">
            <w:pPr>
              <w:pStyle w:val="Style_4"/>
            </w:pPr>
            <w:r>
              <w:t>10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7000000">
            <w:pPr>
              <w:pStyle w:val="Style_2"/>
              <w:ind/>
              <w:jc w:val="both"/>
            </w:pPr>
            <w:r>
              <w:t>Ходы русского танца: простой, переменный, с ударами, дробный.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8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9000000">
            <w:pPr>
              <w:pStyle w:val="Style_4"/>
            </w:pPr>
            <w:r>
              <w:t>11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A000000">
            <w:pPr>
              <w:pStyle w:val="Style_2"/>
              <w:ind/>
              <w:jc w:val="both"/>
            </w:pPr>
            <w:r>
              <w:t>Освоение поз и движений народных танцев.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B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C000000">
            <w:pPr>
              <w:pStyle w:val="Style_4"/>
            </w:pPr>
            <w:r>
              <w:t>12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D000000">
            <w:pPr>
              <w:pStyle w:val="Style_2"/>
              <w:ind/>
              <w:jc w:val="both"/>
            </w:pPr>
            <w:r>
              <w:t>Комбинация «Гуси»</w:t>
            </w:r>
          </w:p>
          <w:p w14:paraId="EE000000">
            <w:pPr>
              <w:pStyle w:val="Style_2"/>
              <w:ind/>
              <w:jc w:val="both"/>
            </w:pP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EF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0000000">
            <w:pPr>
              <w:pStyle w:val="Style_4"/>
            </w:pPr>
            <w:r>
              <w:t>13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1000000">
            <w:pPr>
              <w:pStyle w:val="Style_2"/>
              <w:ind/>
              <w:jc w:val="both"/>
            </w:pPr>
            <w:r>
              <w:t>Комбинация «Ладошки»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2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3000000">
            <w:pPr>
              <w:pStyle w:val="Style_4"/>
            </w:pPr>
            <w:r>
              <w:t>14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4000000">
            <w:pPr>
              <w:pStyle w:val="Style_2"/>
              <w:ind/>
              <w:jc w:val="both"/>
            </w:pPr>
            <w:r>
              <w:t>Пластические упражнения для рук «Кошка», «Ветер - ветерок»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5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6000000">
            <w:pPr>
              <w:pStyle w:val="Style_4"/>
            </w:pPr>
            <w:r>
              <w:t>15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7000000">
            <w:pPr>
              <w:pStyle w:val="Style_2"/>
              <w:ind/>
              <w:jc w:val="both"/>
            </w:pPr>
            <w:r>
              <w:rPr>
                <w:rStyle w:val="Style_3_ch"/>
              </w:rPr>
              <w:t>Танец-этюд «Стирка»</w:t>
            </w:r>
            <w:r>
              <w:rPr>
                <w:rStyle w:val="Style_3_ch"/>
                <w:b w:val="1"/>
              </w:rPr>
              <w:t xml:space="preserve">. </w:t>
            </w:r>
            <w:r>
              <w:rPr>
                <w:rStyle w:val="Style_3_ch"/>
              </w:rPr>
              <w:t>Имитируется процесс стирки белья.</w:t>
            </w:r>
          </w:p>
          <w:p w14:paraId="F8000000">
            <w:pPr>
              <w:pStyle w:val="Style_2"/>
              <w:ind/>
              <w:jc w:val="both"/>
            </w:pP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9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A000000">
            <w:pPr>
              <w:pStyle w:val="Style_4"/>
            </w:pPr>
            <w:r>
              <w:t>16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B000000">
            <w:pPr>
              <w:pStyle w:val="Style_2"/>
              <w:ind/>
              <w:jc w:val="both"/>
            </w:pPr>
            <w:r>
              <w:rPr>
                <w:rStyle w:val="Style_3_ch"/>
              </w:rPr>
              <w:t>Танец-этюд «Стирка»</w:t>
            </w:r>
            <w:r>
              <w:rPr>
                <w:rStyle w:val="Style_3_ch"/>
                <w:b w:val="1"/>
              </w:rPr>
              <w:t xml:space="preserve">. </w:t>
            </w:r>
            <w:r>
              <w:rPr>
                <w:rStyle w:val="Style_3_ch"/>
              </w:rPr>
              <w:t>Имитируется процесс стирки белья.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C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D000000">
            <w:pPr>
              <w:pStyle w:val="Style_4"/>
            </w:pPr>
            <w:r>
              <w:t>17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E000000">
            <w:pPr>
              <w:pStyle w:val="Style_2"/>
              <w:ind/>
              <w:jc w:val="both"/>
            </w:pPr>
            <w:r>
              <w:rPr>
                <w:rStyle w:val="Style_3_ch"/>
              </w:rPr>
              <w:t>Танец-этюд «Стирка»</w:t>
            </w:r>
            <w:r>
              <w:rPr>
                <w:rStyle w:val="Style_3_ch"/>
                <w:b w:val="1"/>
              </w:rPr>
              <w:t xml:space="preserve">. </w:t>
            </w:r>
            <w:r>
              <w:rPr>
                <w:rStyle w:val="Style_3_ch"/>
              </w:rPr>
              <w:t xml:space="preserve">Имитируется процесс стирки </w:t>
            </w:r>
            <w:r>
              <w:rPr>
                <w:rStyle w:val="Style_3_ch"/>
              </w:rPr>
              <w:t>белья.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FF00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0010000">
            <w:pPr>
              <w:pStyle w:val="Style_4"/>
            </w:pP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1010000">
            <w:pPr>
              <w:pStyle w:val="Style_2"/>
              <w:ind/>
              <w:jc w:val="both"/>
            </w:pPr>
            <w:r>
              <w:rPr>
                <w:rStyle w:val="Style_3_ch"/>
              </w:rPr>
              <w:t xml:space="preserve"> </w:t>
            </w:r>
            <w:r>
              <w:rPr>
                <w:rStyle w:val="Style_3_ch"/>
                <w:b w:val="1"/>
              </w:rPr>
              <w:t>Танцевальные этюды. Эстрадный танец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2010000">
            <w:pPr>
              <w:pStyle w:val="Style_4"/>
            </w:pP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3010000">
            <w:pPr>
              <w:pStyle w:val="Style_4"/>
            </w:pPr>
            <w:r>
              <w:t>18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4010000">
            <w:pPr>
              <w:pStyle w:val="Style_2"/>
              <w:ind/>
              <w:jc w:val="both"/>
            </w:pPr>
            <w:r>
              <w:t>Танцевальная разминка.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5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6010000">
            <w:pPr>
              <w:pStyle w:val="Style_4"/>
            </w:pPr>
            <w:r>
              <w:t>19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7010000">
            <w:pPr>
              <w:pStyle w:val="Style_2"/>
              <w:ind/>
              <w:jc w:val="both"/>
            </w:pPr>
            <w:r>
              <w:t>Танцевальная игра «У медведя в бору».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8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9010000">
            <w:pPr>
              <w:pStyle w:val="Style_4"/>
            </w:pPr>
            <w:r>
              <w:t>20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A010000">
            <w:pPr>
              <w:pStyle w:val="Style_2"/>
              <w:ind/>
              <w:jc w:val="both"/>
            </w:pPr>
            <w:r>
              <w:t>Танцевальная игра «Ручеек».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B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C010000">
            <w:pPr>
              <w:pStyle w:val="Style_4"/>
            </w:pPr>
            <w:r>
              <w:t>21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D010000">
            <w:pPr>
              <w:pStyle w:val="Style_2"/>
              <w:ind/>
              <w:jc w:val="both"/>
            </w:pPr>
            <w:r>
              <w:t>Танцевальная игра  «Наши руки мокрые»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E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0F010000">
            <w:pPr>
              <w:pStyle w:val="Style_4"/>
            </w:pPr>
            <w:r>
              <w:t>22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0010000">
            <w:pPr>
              <w:pStyle w:val="Style_2"/>
              <w:ind/>
              <w:jc w:val="both"/>
            </w:pPr>
            <w:r>
              <w:t>Танцевальная разминка.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1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2010000">
            <w:pPr>
              <w:pStyle w:val="Style_4"/>
            </w:pPr>
            <w:r>
              <w:t>23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3010000">
            <w:pPr>
              <w:pStyle w:val="Style_2"/>
              <w:ind/>
              <w:jc w:val="both"/>
            </w:pPr>
            <w:r>
              <w:t>Танцевальная игра «Сова и мыши»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4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5010000">
            <w:pPr>
              <w:pStyle w:val="Style_4"/>
            </w:pPr>
            <w:r>
              <w:t>24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6010000">
            <w:pPr>
              <w:pStyle w:val="Style_2"/>
              <w:ind/>
              <w:jc w:val="both"/>
            </w:pPr>
            <w:r>
              <w:t>Танцевальная игра «Сова и мыши»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7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8010000">
            <w:pPr>
              <w:pStyle w:val="Style_4"/>
            </w:pPr>
            <w:r>
              <w:t>25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9010000">
            <w:pPr>
              <w:pStyle w:val="Style_2"/>
              <w:ind/>
              <w:jc w:val="both"/>
            </w:pPr>
            <w:r>
              <w:t>Танцевальная игра «Лиса и цыплята»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A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B010000">
            <w:pPr>
              <w:pStyle w:val="Style_4"/>
            </w:pP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C01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Постановка танцев. Отработка номеров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D010000">
            <w:pPr>
              <w:pStyle w:val="Style_4"/>
            </w:pP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E010000">
            <w:pPr>
              <w:pStyle w:val="Style_4"/>
            </w:pPr>
            <w:r>
              <w:t>26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1F010000">
            <w:pPr>
              <w:pStyle w:val="Style_2"/>
              <w:ind/>
              <w:jc w:val="both"/>
            </w:pPr>
            <w:r>
              <w:t>Танцевальная разминка.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0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1010000">
            <w:pPr>
              <w:pStyle w:val="Style_4"/>
            </w:pPr>
            <w:r>
              <w:t>27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2010000">
            <w:pPr>
              <w:pStyle w:val="Style_2"/>
              <w:ind/>
              <w:jc w:val="both"/>
            </w:pPr>
            <w:r>
              <w:t>Постановка танца “Весёлая пара”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3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4010000">
            <w:pPr>
              <w:pStyle w:val="Style_4"/>
            </w:pPr>
            <w:r>
              <w:t>28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5010000">
            <w:pPr>
              <w:pStyle w:val="Style_2"/>
              <w:ind/>
              <w:jc w:val="both"/>
            </w:pPr>
            <w:r>
              <w:t>Отработка танца “Весёлая пара”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6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7010000">
            <w:pPr>
              <w:pStyle w:val="Style_4"/>
            </w:pPr>
            <w:r>
              <w:t>29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8010000">
            <w:pPr>
              <w:pStyle w:val="Style_2"/>
              <w:ind/>
              <w:jc w:val="both"/>
            </w:pPr>
            <w:r>
              <w:t>Отработка танца “Весёлая пара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9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A010000">
            <w:pPr>
              <w:pStyle w:val="Style_4"/>
            </w:pPr>
            <w:r>
              <w:t>30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B010000">
            <w:pPr>
              <w:pStyle w:val="Style_2"/>
              <w:ind/>
              <w:jc w:val="both"/>
            </w:pPr>
            <w:r>
              <w:t>Постановка танца «Чебурашка».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C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D010000">
            <w:pPr>
              <w:pStyle w:val="Style_4"/>
            </w:pPr>
            <w:r>
              <w:t>31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E010000">
            <w:pPr>
              <w:pStyle w:val="Style_2"/>
              <w:ind/>
              <w:jc w:val="both"/>
            </w:pPr>
            <w:r>
              <w:t>Отработка танца «Чебурашка».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2F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0010000">
            <w:pPr>
              <w:pStyle w:val="Style_4"/>
            </w:pPr>
            <w:r>
              <w:t>32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1010000">
            <w:pPr>
              <w:pStyle w:val="Style_2"/>
              <w:ind/>
              <w:jc w:val="both"/>
            </w:pPr>
            <w:r>
              <w:t>Отработка танца «Чебурашка».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2010000">
            <w:pPr>
              <w:pStyle w:val="Style_4"/>
            </w:pPr>
            <w:r>
              <w:t>1</w:t>
            </w:r>
          </w:p>
        </w:tc>
      </w:tr>
      <w:tr>
        <w:tc>
          <w:tcPr>
            <w:tcW w:type="dxa" w:w="110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3010000">
            <w:pPr>
              <w:pStyle w:val="Style_2"/>
              <w:spacing w:after="200" w:line="276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33</w:t>
            </w:r>
          </w:p>
        </w:tc>
        <w:tc>
          <w:tcPr>
            <w:tcW w:type="dxa" w:w="708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4010000">
            <w:pPr>
              <w:pStyle w:val="Style_2"/>
              <w:spacing w:after="200" w:line="276" w:lineRule="auto"/>
              <w:ind/>
            </w:pPr>
            <w:r>
              <w:rPr>
                <w:rStyle w:val="Style_3_ch"/>
              </w:rPr>
              <w:t>Урок-смотр знаний</w:t>
            </w:r>
          </w:p>
        </w:tc>
        <w:tc>
          <w:tcPr>
            <w:tcW w:type="dxa" w:w="142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35010000">
            <w:pPr>
              <w:pStyle w:val="Style_2"/>
              <w:spacing w:after="200" w:line="276" w:lineRule="auto"/>
              <w:ind/>
              <w:rPr>
                <w:rFonts w:ascii="Calibri" w:hAnsi="Calibri"/>
                <w:sz w:val="22"/>
              </w:rPr>
            </w:pPr>
            <w:r>
              <w:rPr>
                <w:rFonts w:ascii="Calibri" w:hAnsi="Calibri"/>
                <w:sz w:val="22"/>
              </w:rPr>
              <w:t>1</w:t>
            </w:r>
          </w:p>
        </w:tc>
      </w:tr>
    </w:tbl>
    <w:p w14:paraId="36010000">
      <w:pPr>
        <w:pStyle w:val="Style_2"/>
        <w:spacing w:after="200" w:line="276" w:lineRule="auto"/>
        <w:ind/>
        <w:rPr>
          <w:rFonts w:ascii="Calibri" w:hAnsi="Calibri"/>
          <w:sz w:val="22"/>
        </w:rPr>
      </w:pPr>
    </w:p>
    <w:p w14:paraId="37010000">
      <w:pPr>
        <w:pStyle w:val="Style_2"/>
        <w:ind/>
        <w:jc w:val="center"/>
      </w:pPr>
      <w:r>
        <w:br w:type="page"/>
      </w:r>
      <w:r>
        <w:t>Учебный план</w:t>
      </w:r>
    </w:p>
    <w:tbl>
      <w:tblPr>
        <w:tblInd w:type="dxa" w:w="0"/>
        <w:tblLayout w:type="fixed"/>
      </w:tblPr>
      <w:tblGrid>
        <w:gridCol w:w="582"/>
        <w:gridCol w:w="4938"/>
        <w:gridCol w:w="4125"/>
      </w:tblGrid>
      <w:tr>
        <w:tc>
          <w:tcPr>
            <w:tcW w:type="dxa" w:w="582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10000">
            <w:pPr>
              <w:pStyle w:val="Style_5"/>
            </w:pPr>
            <w:r>
              <w:t>№</w:t>
            </w:r>
          </w:p>
          <w:p w14:paraId="39010000">
            <w:pPr>
              <w:pStyle w:val="Style_5"/>
              <w:spacing w:after="140" w:line="276" w:lineRule="auto"/>
              <w:ind/>
            </w:pPr>
            <w:r>
              <w:t>п/п</w:t>
            </w:r>
          </w:p>
        </w:tc>
        <w:tc>
          <w:tcPr>
            <w:tcW w:type="dxa" w:w="4938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10000">
            <w:pPr>
              <w:pStyle w:val="Style_5"/>
              <w:spacing w:after="140" w:line="276" w:lineRule="auto"/>
              <w:ind/>
            </w:pPr>
            <w:r>
              <w:t>Наименование раздела программы, тема</w:t>
            </w:r>
          </w:p>
        </w:tc>
        <w:tc>
          <w:tcPr>
            <w:tcW w:type="dxa" w:w="4125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10000">
            <w:pPr>
              <w:pStyle w:val="Style_5"/>
              <w:spacing w:after="140" w:line="276" w:lineRule="auto"/>
              <w:ind/>
              <w:jc w:val="center"/>
            </w:pPr>
            <w:r>
              <w:t>Часы учебного времени</w:t>
            </w:r>
          </w:p>
          <w:p w14:paraId="3C010000">
            <w:pPr>
              <w:pStyle w:val="Style_5"/>
              <w:spacing w:after="140" w:line="276" w:lineRule="auto"/>
              <w:ind/>
              <w:jc w:val="center"/>
            </w:pPr>
            <w:r>
              <w:t xml:space="preserve">  1 класс            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10000">
            <w:pPr>
              <w:pStyle w:val="Style_5"/>
              <w:spacing w:after="140"/>
              <w:ind/>
            </w:pPr>
            <w:r>
              <w:t>1</w:t>
            </w:r>
          </w:p>
        </w:tc>
        <w:tc>
          <w:tcPr>
            <w:tcW w:type="dxa" w:w="493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10000">
            <w:pPr>
              <w:pStyle w:val="Style_4"/>
              <w:spacing w:after="140"/>
              <w:ind/>
              <w:rPr>
                <w:b w:val="1"/>
              </w:rPr>
            </w:pPr>
            <w:r>
              <w:rPr>
                <w:b w:val="1"/>
              </w:rPr>
              <w:t>Введение. Термины классического танца. Понятие об основных танцевальных движениях</w:t>
            </w:r>
          </w:p>
        </w:tc>
        <w:tc>
          <w:tcPr>
            <w:tcW w:type="dxa" w:w="412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10000">
            <w:pPr>
              <w:pStyle w:val="Style_5"/>
              <w:spacing w:after="140" w:line="276" w:lineRule="auto"/>
              <w:ind/>
              <w:jc w:val="center"/>
            </w:pPr>
            <w:r>
              <w:t>1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10000">
            <w:pPr>
              <w:pStyle w:val="Style_4"/>
              <w:ind/>
              <w:jc w:val="center"/>
            </w:pPr>
            <w:r>
              <w:t>2</w:t>
            </w:r>
          </w:p>
        </w:tc>
        <w:tc>
          <w:tcPr>
            <w:tcW w:type="dxa" w:w="493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10000">
            <w:pPr>
              <w:pStyle w:val="Style_4"/>
            </w:pPr>
            <w:r>
              <w:rPr>
                <w:rStyle w:val="Style_3_ch"/>
                <w:b w:val="1"/>
              </w:rPr>
              <w:t>Понятие о координации движений, о позиции и положениях рук и ног. Классический танец</w:t>
            </w:r>
          </w:p>
        </w:tc>
        <w:tc>
          <w:tcPr>
            <w:tcW w:type="dxa" w:w="412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10000">
            <w:pPr>
              <w:pStyle w:val="Style_4"/>
              <w:ind/>
              <w:jc w:val="center"/>
            </w:pPr>
            <w:r>
              <w:t>8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10000">
            <w:pPr>
              <w:pStyle w:val="Style_4"/>
              <w:ind/>
              <w:jc w:val="center"/>
            </w:pPr>
            <w:r>
              <w:t>3</w:t>
            </w:r>
          </w:p>
        </w:tc>
        <w:tc>
          <w:tcPr>
            <w:tcW w:type="dxa" w:w="493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1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Основы народного танца</w:t>
            </w:r>
          </w:p>
        </w:tc>
        <w:tc>
          <w:tcPr>
            <w:tcW w:type="dxa" w:w="412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10000">
            <w:pPr>
              <w:pStyle w:val="Style_4"/>
              <w:ind/>
              <w:jc w:val="center"/>
            </w:pPr>
            <w:r>
              <w:t>8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10000">
            <w:pPr>
              <w:pStyle w:val="Style_4"/>
              <w:ind/>
              <w:jc w:val="center"/>
            </w:pPr>
            <w:r>
              <w:t>4</w:t>
            </w:r>
          </w:p>
        </w:tc>
        <w:tc>
          <w:tcPr>
            <w:tcW w:type="dxa" w:w="493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1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Танцевальные этюды. Эстрадный танец</w:t>
            </w:r>
          </w:p>
        </w:tc>
        <w:tc>
          <w:tcPr>
            <w:tcW w:type="dxa" w:w="412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10000">
            <w:pPr>
              <w:pStyle w:val="Style_4"/>
              <w:ind/>
              <w:jc w:val="center"/>
            </w:pPr>
            <w:r>
              <w:t>8</w:t>
            </w:r>
          </w:p>
        </w:tc>
      </w:tr>
      <w:tr>
        <w:tc>
          <w:tcPr>
            <w:tcW w:type="dxa" w:w="582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10000">
            <w:pPr>
              <w:pStyle w:val="Style_4"/>
              <w:ind/>
              <w:jc w:val="center"/>
            </w:pPr>
            <w:r>
              <w:t>5</w:t>
            </w:r>
          </w:p>
        </w:tc>
        <w:tc>
          <w:tcPr>
            <w:tcW w:type="dxa" w:w="4938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10000">
            <w:pPr>
              <w:pStyle w:val="Style_2"/>
              <w:ind/>
              <w:jc w:val="both"/>
              <w:rPr>
                <w:b w:val="1"/>
              </w:rPr>
            </w:pPr>
            <w:r>
              <w:rPr>
                <w:b w:val="1"/>
              </w:rPr>
              <w:t>Постановка танцев. Отработка номеров</w:t>
            </w:r>
          </w:p>
        </w:tc>
        <w:tc>
          <w:tcPr>
            <w:tcW w:type="dxa" w:w="4125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10000">
            <w:pPr>
              <w:pStyle w:val="Style_4"/>
              <w:ind/>
              <w:jc w:val="center"/>
            </w:pPr>
            <w:r>
              <w:t>8</w:t>
            </w:r>
          </w:p>
        </w:tc>
      </w:tr>
    </w:tbl>
    <w:p w14:paraId="4C010000">
      <w:pPr>
        <w:pStyle w:val="Style_2"/>
        <w:ind/>
        <w:jc w:val="center"/>
        <w:rPr>
          <w:sz w:val="28"/>
        </w:rPr>
      </w:pPr>
    </w:p>
    <w:p w14:paraId="4D010000">
      <w:pPr>
        <w:pStyle w:val="Style_2"/>
        <w:ind/>
        <w:jc w:val="center"/>
        <w:rPr>
          <w:sz w:val="28"/>
        </w:rPr>
      </w:pPr>
    </w:p>
    <w:p w14:paraId="4E010000">
      <w:pPr>
        <w:pStyle w:val="Style_2"/>
        <w:ind/>
        <w:jc w:val="center"/>
        <w:rPr>
          <w:sz w:val="28"/>
        </w:rPr>
      </w:pPr>
    </w:p>
    <w:p w14:paraId="4F010000">
      <w:pPr>
        <w:pStyle w:val="Style_2"/>
        <w:ind/>
        <w:jc w:val="center"/>
        <w:rPr>
          <w:sz w:val="28"/>
        </w:rPr>
      </w:pPr>
    </w:p>
    <w:p w14:paraId="50010000">
      <w:pPr>
        <w:pStyle w:val="Style_2"/>
        <w:ind/>
        <w:jc w:val="center"/>
        <w:rPr>
          <w:sz w:val="28"/>
        </w:rPr>
      </w:pPr>
    </w:p>
    <w:p w14:paraId="51010000">
      <w:pPr>
        <w:pStyle w:val="Style_2"/>
        <w:ind/>
        <w:jc w:val="center"/>
        <w:rPr>
          <w:sz w:val="28"/>
        </w:rPr>
      </w:pPr>
      <w:r>
        <w:br w:type="page"/>
      </w:r>
      <w:r>
        <w:rPr>
          <w:sz w:val="28"/>
        </w:rPr>
        <w:t>Общеобразовательная автономная некоммерческая организация</w:t>
      </w:r>
    </w:p>
    <w:p w14:paraId="52010000">
      <w:pPr>
        <w:pStyle w:val="Style_2"/>
        <w:ind/>
        <w:jc w:val="center"/>
      </w:pPr>
      <w:r>
        <w:rPr>
          <w:rStyle w:val="Style_3_ch"/>
          <w:sz w:val="28"/>
        </w:rPr>
        <w:t xml:space="preserve"> </w:t>
      </w:r>
      <w:r>
        <w:rPr>
          <w:rStyle w:val="Style_3_ch"/>
          <w:sz w:val="28"/>
        </w:rPr>
        <w:t>«Православная гимназия во имя</w:t>
      </w:r>
    </w:p>
    <w:p w14:paraId="53010000">
      <w:pPr>
        <w:pStyle w:val="Style_5"/>
        <w:ind/>
        <w:jc w:val="center"/>
        <w:rPr>
          <w:sz w:val="28"/>
        </w:rPr>
      </w:pPr>
      <w:r>
        <w:rPr>
          <w:sz w:val="28"/>
        </w:rPr>
        <w:t>Святого Благоверного Великого князя Александра Невского № 38»</w:t>
      </w:r>
    </w:p>
    <w:p w14:paraId="54010000">
      <w:pPr>
        <w:pStyle w:val="Style_5"/>
        <w:ind/>
        <w:jc w:val="center"/>
        <w:rPr>
          <w:sz w:val="28"/>
        </w:rPr>
      </w:pPr>
    </w:p>
    <w:p w14:paraId="55010000">
      <w:pPr>
        <w:pStyle w:val="Style_5"/>
        <w:ind/>
        <w:jc w:val="center"/>
        <w:rPr>
          <w:b w:val="1"/>
          <w:sz w:val="28"/>
        </w:rPr>
      </w:pPr>
    </w:p>
    <w:p w14:paraId="56010000">
      <w:pPr>
        <w:pStyle w:val="Style_5"/>
        <w:ind/>
        <w:jc w:val="center"/>
        <w:rPr>
          <w:b w:val="1"/>
          <w:sz w:val="28"/>
        </w:rPr>
      </w:pPr>
    </w:p>
    <w:p w14:paraId="57010000">
      <w:pPr>
        <w:pStyle w:val="Style_5"/>
        <w:ind/>
        <w:jc w:val="center"/>
        <w:rPr>
          <w:b w:val="1"/>
          <w:sz w:val="28"/>
        </w:rPr>
      </w:pPr>
    </w:p>
    <w:tbl>
      <w:tblPr>
        <w:tblInd w:type="dxa" w:w="-178"/>
        <w:tblLayout w:type="fixed"/>
      </w:tblPr>
      <w:tblGrid>
        <w:gridCol w:w="1816"/>
        <w:gridCol w:w="2870"/>
        <w:gridCol w:w="2699"/>
        <w:gridCol w:w="3016"/>
      </w:tblGrid>
      <w:tr>
        <w:trPr>
          <w:trHeight w:hRule="atLeast" w:val="990"/>
        </w:trPr>
        <w:tc>
          <w:tcPr>
            <w:tcW w:type="dxa" w:w="1816"/>
            <w:tcBorders>
              <w:top w:color="000000" w:sz="4" w:val="single"/>
              <w:left w:color="000000" w:sz="4" w:val="single"/>
              <w:bottom w:color="000000" w:sz="4" w:val="single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РАССМОТРЕНО</w:t>
            </w:r>
          </w:p>
          <w:p w14:paraId="59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>на заседании МО,</w:t>
            </w:r>
          </w:p>
          <w:p w14:paraId="5A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>протокол от 30.08.23г.</w:t>
            </w:r>
          </w:p>
          <w:p w14:paraId="5B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>№ 195</w:t>
            </w:r>
          </w:p>
        </w:tc>
        <w:tc>
          <w:tcPr>
            <w:tcW w:type="dxa" w:w="2870"/>
            <w:tcBorders>
              <w:top w:color="000000" w:sz="4" w:val="single"/>
              <w:left w:color="000000" w:sz="4" w:val="single"/>
              <w:bottom w:color="000000" w:sz="4" w:val="single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СОГЛАСОВАНО</w:t>
            </w:r>
          </w:p>
          <w:p w14:paraId="5D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sz w:val="20"/>
              </w:rPr>
            </w:pPr>
            <w:r>
              <w:rPr>
                <w:sz w:val="20"/>
              </w:rPr>
              <w:t>заместитель директора</w:t>
            </w:r>
          </w:p>
          <w:p w14:paraId="5E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sz w:val="20"/>
              </w:rPr>
            </w:pPr>
            <w:r>
              <w:rPr>
                <w:sz w:val="20"/>
              </w:rPr>
              <w:t>ОАНО «Православная гимназия №38»</w:t>
            </w:r>
          </w:p>
          <w:p w14:paraId="5F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sz w:val="20"/>
              </w:rPr>
            </w:pPr>
            <w:r>
              <w:rPr>
                <w:sz w:val="20"/>
              </w:rPr>
              <w:t>_________________</w:t>
            </w:r>
          </w:p>
          <w:p w14:paraId="60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</w:pPr>
            <w:r>
              <w:rPr>
                <w:rStyle w:val="Style_3_ch"/>
                <w:sz w:val="20"/>
              </w:rPr>
              <w:t xml:space="preserve"> (Малаева О.Ю.</w:t>
            </w:r>
            <w:r>
              <w:rPr>
                <w:rStyle w:val="Style_3_ch"/>
                <w:sz w:val="20"/>
              </w:rPr>
              <w:t>.</w:t>
            </w:r>
            <w:r>
              <w:rPr>
                <w:rStyle w:val="Style_3_ch"/>
                <w:sz w:val="20"/>
              </w:rPr>
              <w:t>)</w:t>
            </w:r>
          </w:p>
          <w:p w14:paraId="61010000">
            <w:pPr>
              <w:pStyle w:val="Style_2"/>
              <w:tabs>
                <w:tab w:leader="none" w:pos="9288" w:val="left"/>
              </w:tabs>
              <w:spacing w:line="276" w:lineRule="auto"/>
              <w:ind w:firstLine="34" w:left="0"/>
              <w:rPr>
                <w:sz w:val="20"/>
                <w:vertAlign w:val="superscript"/>
              </w:rPr>
            </w:pPr>
            <w:r>
              <w:rPr>
                <w:sz w:val="20"/>
                <w:vertAlign w:val="superscript"/>
              </w:rPr>
              <w:t xml:space="preserve">                  </w:t>
            </w:r>
          </w:p>
          <w:p w14:paraId="62010000">
            <w:pPr>
              <w:pStyle w:val="Style_2"/>
              <w:spacing w:line="276" w:lineRule="auto"/>
              <w:ind/>
              <w:rPr>
                <w:sz w:val="20"/>
                <w:vertAlign w:val="superscript"/>
              </w:rPr>
            </w:pPr>
          </w:p>
        </w:tc>
        <w:tc>
          <w:tcPr>
            <w:tcW w:type="dxa" w:w="2699"/>
            <w:tcBorders>
              <w:top w:color="000000" w:sz="4" w:val="single"/>
              <w:left w:color="000000" w:sz="4" w:val="single"/>
              <w:bottom w:color="000000" w:sz="4" w:val="single"/>
              <w:right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10000">
            <w:pPr>
              <w:pStyle w:val="Style_2"/>
              <w:tabs>
                <w:tab w:leader="none" w:pos="9180" w:val="left"/>
              </w:tabs>
              <w:spacing w:line="276" w:lineRule="auto"/>
              <w:ind w:firstLine="0" w:left="-108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РАССМОТРЕНО</w:t>
            </w:r>
          </w:p>
          <w:p w14:paraId="64010000">
            <w:pPr>
              <w:pStyle w:val="Style_2"/>
              <w:tabs>
                <w:tab w:leader="none" w:pos="9180" w:val="left"/>
              </w:tabs>
              <w:spacing w:line="276" w:lineRule="auto"/>
              <w:ind w:firstLine="0" w:left="-108"/>
              <w:rPr>
                <w:sz w:val="20"/>
              </w:rPr>
            </w:pPr>
            <w:r>
              <w:rPr>
                <w:sz w:val="20"/>
              </w:rPr>
              <w:t>на заседании</w:t>
            </w:r>
          </w:p>
          <w:p w14:paraId="65010000">
            <w:pPr>
              <w:pStyle w:val="Style_2"/>
              <w:tabs>
                <w:tab w:leader="none" w:pos="9180" w:val="left"/>
              </w:tabs>
              <w:spacing w:line="276" w:lineRule="auto"/>
              <w:ind w:firstLine="0" w:left="-108"/>
              <w:rPr>
                <w:sz w:val="20"/>
              </w:rPr>
            </w:pPr>
            <w:r>
              <w:rPr>
                <w:sz w:val="20"/>
              </w:rPr>
              <w:t>педагогического совета,  протокол</w:t>
            </w:r>
          </w:p>
          <w:p w14:paraId="66010000">
            <w:pPr>
              <w:pStyle w:val="Style_2"/>
              <w:tabs>
                <w:tab w:leader="none" w:pos="9180" w:val="left"/>
              </w:tabs>
              <w:spacing w:line="276" w:lineRule="auto"/>
              <w:ind w:firstLine="0" w:left="-108"/>
              <w:rPr>
                <w:sz w:val="20"/>
              </w:rPr>
            </w:pPr>
            <w:r>
              <w:rPr>
                <w:sz w:val="20"/>
              </w:rPr>
              <w:t>от  30.08.23 г.</w:t>
            </w:r>
          </w:p>
        </w:tc>
        <w:tc>
          <w:tcPr>
            <w:tcW w:type="dxa" w:w="30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10000">
            <w:pPr>
              <w:pStyle w:val="Style_2"/>
              <w:tabs>
                <w:tab w:leader="none" w:pos="9288" w:val="left"/>
              </w:tabs>
              <w:spacing w:line="276" w:lineRule="auto"/>
              <w:ind w:hanging="53" w:left="0"/>
              <w:rPr>
                <w:b w:val="1"/>
                <w:sz w:val="20"/>
              </w:rPr>
            </w:pPr>
            <w:r>
              <w:rPr>
                <w:b w:val="1"/>
                <w:sz w:val="20"/>
              </w:rPr>
              <w:t>УТВЕРЖДЕНО</w:t>
            </w:r>
          </w:p>
          <w:p w14:paraId="68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>приказом директора  ОАНО «Православная гимназия №38»</w:t>
            </w:r>
          </w:p>
          <w:p w14:paraId="69010000">
            <w:pPr>
              <w:pStyle w:val="Style_2"/>
              <w:tabs>
                <w:tab w:leader="none" w:pos="9288" w:val="left"/>
              </w:tabs>
              <w:spacing w:line="276" w:lineRule="auto"/>
              <w:ind/>
              <w:rPr>
                <w:sz w:val="20"/>
              </w:rPr>
            </w:pPr>
            <w:r>
              <w:rPr>
                <w:sz w:val="20"/>
              </w:rPr>
              <w:t>от 30.08.23 г.    №. 195</w:t>
            </w:r>
            <w:bookmarkStart w:id="1" w:name="_GoBack"/>
            <w:bookmarkEnd w:id="1"/>
          </w:p>
        </w:tc>
      </w:tr>
    </w:tbl>
    <w:p w14:paraId="6A010000">
      <w:pPr>
        <w:pStyle w:val="Style_5"/>
      </w:pPr>
    </w:p>
    <w:p w14:paraId="6B010000">
      <w:pPr>
        <w:pStyle w:val="Style_5"/>
      </w:pPr>
    </w:p>
    <w:p w14:paraId="6C010000">
      <w:pPr>
        <w:pStyle w:val="Style_2"/>
        <w:ind/>
        <w:jc w:val="center"/>
        <w:rPr>
          <w:b w:val="1"/>
          <w:sz w:val="26"/>
        </w:rPr>
      </w:pPr>
      <w:r>
        <w:rPr>
          <w:b w:val="1"/>
          <w:sz w:val="26"/>
        </w:rPr>
        <w:t>КАЛЕНДАРНО-ТЕМАТИЧЕСКОЕ ПЛАНИРОВАНИЕ</w:t>
      </w:r>
    </w:p>
    <w:p w14:paraId="6D010000">
      <w:pPr>
        <w:pStyle w:val="Style_2"/>
        <w:ind/>
        <w:jc w:val="center"/>
        <w:rPr>
          <w:b w:val="1"/>
          <w:sz w:val="26"/>
        </w:rPr>
      </w:pPr>
      <w:r>
        <w:rPr>
          <w:b w:val="1"/>
          <w:sz w:val="26"/>
        </w:rPr>
        <w:t>внеурочной деятельности</w:t>
      </w:r>
    </w:p>
    <w:p w14:paraId="6E010000">
      <w:pPr>
        <w:pStyle w:val="Style_2"/>
        <w:ind/>
        <w:jc w:val="center"/>
        <w:rPr>
          <w:b w:val="1"/>
          <w:sz w:val="26"/>
        </w:rPr>
      </w:pPr>
      <w:r>
        <w:rPr>
          <w:b w:val="1"/>
          <w:sz w:val="26"/>
        </w:rPr>
        <w:t>«Ритмика»</w:t>
      </w:r>
    </w:p>
    <w:p w14:paraId="6F010000">
      <w:pPr>
        <w:pStyle w:val="Style_2"/>
        <w:ind/>
        <w:jc w:val="center"/>
      </w:pPr>
      <w:r>
        <w:rPr>
          <w:rStyle w:val="Style_3_ch"/>
          <w:b w:val="1"/>
          <w:sz w:val="26"/>
        </w:rPr>
        <w:t>1 класс</w:t>
      </w:r>
    </w:p>
    <w:p w14:paraId="70010000">
      <w:pPr>
        <w:pStyle w:val="Style_5"/>
      </w:pPr>
    </w:p>
    <w:p w14:paraId="71010000">
      <w:pPr>
        <w:pStyle w:val="Style_5"/>
      </w:pPr>
    </w:p>
    <w:p w14:paraId="72010000">
      <w:pPr>
        <w:pStyle w:val="Style_5"/>
      </w:pPr>
    </w:p>
    <w:p w14:paraId="73010000">
      <w:pPr>
        <w:pStyle w:val="Style_5"/>
      </w:pPr>
    </w:p>
    <w:p w14:paraId="74010000">
      <w:pPr>
        <w:pStyle w:val="Style_5"/>
      </w:pPr>
    </w:p>
    <w:p w14:paraId="75010000">
      <w:pPr>
        <w:pStyle w:val="Style_5"/>
      </w:pPr>
    </w:p>
    <w:p w14:paraId="76010000">
      <w:pPr>
        <w:pStyle w:val="Style_5"/>
        <w:ind/>
        <w:jc w:val="right"/>
      </w:pPr>
      <w:r>
        <w:t>Составитель:</w:t>
      </w:r>
    </w:p>
    <w:p w14:paraId="77010000">
      <w:pPr>
        <w:pStyle w:val="Style_5"/>
        <w:ind/>
        <w:jc w:val="right"/>
      </w:pPr>
      <w:r>
        <w:t>Смирнова Елена Николаевна</w:t>
      </w:r>
    </w:p>
    <w:p w14:paraId="78010000">
      <w:pPr>
        <w:pStyle w:val="Style_5"/>
        <w:ind/>
        <w:jc w:val="right"/>
      </w:pPr>
    </w:p>
    <w:p w14:paraId="79010000">
      <w:pPr>
        <w:pStyle w:val="Style_5"/>
      </w:pPr>
    </w:p>
    <w:p w14:paraId="7A010000">
      <w:pPr>
        <w:pStyle w:val="Style_5"/>
      </w:pPr>
    </w:p>
    <w:p w14:paraId="7B010000">
      <w:pPr>
        <w:pStyle w:val="Style_5"/>
        <w:ind/>
        <w:jc w:val="center"/>
      </w:pPr>
    </w:p>
    <w:p w14:paraId="7C010000">
      <w:pPr>
        <w:pStyle w:val="Style_5"/>
        <w:ind/>
        <w:jc w:val="center"/>
      </w:pPr>
    </w:p>
    <w:p w14:paraId="7D010000">
      <w:pPr>
        <w:pStyle w:val="Style_5"/>
        <w:ind/>
        <w:jc w:val="center"/>
      </w:pPr>
    </w:p>
    <w:p w14:paraId="7E010000">
      <w:pPr>
        <w:pStyle w:val="Style_5"/>
        <w:ind/>
        <w:jc w:val="center"/>
      </w:pPr>
    </w:p>
    <w:p w14:paraId="7F010000">
      <w:pPr>
        <w:pStyle w:val="Style_5"/>
        <w:ind/>
        <w:jc w:val="center"/>
      </w:pPr>
      <w:r>
        <w:t>2023 год</w:t>
      </w:r>
    </w:p>
    <w:p w14:paraId="80010000">
      <w:pPr>
        <w:sectPr>
          <w:type w:val="nextPage"/>
          <w:pgSz w:h="16838" w:w="11906"/>
          <w:pgMar w:bottom="1134" w:left="1134" w:right="1134" w:top="1134"/>
          <w:pgNumType w:fmt="decimal"/>
        </w:sectPr>
      </w:pPr>
    </w:p>
    <w:p w14:paraId="81010000">
      <w:pPr>
        <w:pStyle w:val="Style_2"/>
        <w:ind/>
        <w:jc w:val="center"/>
        <w:rPr>
          <w:b w:val="1"/>
        </w:rPr>
      </w:pPr>
      <w:r>
        <w:rPr>
          <w:b w:val="1"/>
        </w:rPr>
        <w:t>Пояснительная записка</w:t>
      </w:r>
    </w:p>
    <w:p w14:paraId="82010000">
      <w:pPr>
        <w:pStyle w:val="Style_2"/>
        <w:ind/>
        <w:jc w:val="center"/>
        <w:rPr>
          <w:b w:val="1"/>
        </w:rPr>
      </w:pPr>
    </w:p>
    <w:p w14:paraId="83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Ритмика – это танцевальные упражнения под музыку, которые учат чувствовать ритм и гармонично развивают тело.</w:t>
      </w:r>
    </w:p>
    <w:p w14:paraId="84010000">
      <w:pPr>
        <w:pStyle w:val="Style_2"/>
        <w:ind/>
        <w:jc w:val="both"/>
      </w:pPr>
      <w:r>
        <w:rPr>
          <w:rStyle w:val="Style_3_ch"/>
          <w:rFonts w:ascii="Times New Roman CYR" w:hAnsi="Times New Roman CYR"/>
          <w:color w:val="000000"/>
        </w:rPr>
        <w:t>Ритмика</w:t>
      </w:r>
      <w:r>
        <w:rPr>
          <w:rStyle w:val="Style_3_ch"/>
          <w:rFonts w:ascii="Times New Roman CYR" w:hAnsi="Times New Roman CYR"/>
          <w:b w:val="1"/>
          <w:color w:val="000000"/>
        </w:rPr>
        <w:t xml:space="preserve"> </w:t>
      </w:r>
      <w:r>
        <w:rPr>
          <w:rStyle w:val="Style_3_ch"/>
          <w:rFonts w:ascii="Times New Roman CYR" w:hAnsi="Times New Roman CYR"/>
          <w:color w:val="000000"/>
        </w:rPr>
        <w:t>способствует правильному физическому развитию и укреплению детского организма. Развивается эстетический вкус, культура поведения и общения, художественно - творческая</w:t>
      </w:r>
      <w:r>
        <w:rPr>
          <w:rStyle w:val="Style_3_ch"/>
          <w:rFonts w:ascii="Times New Roman CYR" w:hAnsi="Times New Roman CYR"/>
          <w:color w:val="000000"/>
        </w:rPr>
        <w:t xml:space="preserve"> и танцевальная способность, фантазия, память, обогащается кругозор. Занятия по ритмике направлены на воспитание организованной, гармонически развитой личности. Содержанием работы на уроках  ритмики  является музыкально-ритмическая деятельность детей. Они </w:t>
      </w:r>
      <w:r>
        <w:rPr>
          <w:rStyle w:val="Style_3_ch"/>
          <w:rFonts w:ascii="Times New Roman CYR" w:hAnsi="Times New Roman CYR"/>
          <w:color w:val="000000"/>
        </w:rPr>
        <w:t>учатся слушать музыку, выполнять под музыку разнообразные движения, петь, танцевать.</w:t>
      </w:r>
    </w:p>
    <w:p w14:paraId="85010000">
      <w:pPr>
        <w:pStyle w:val="Style_2"/>
        <w:spacing w:after="100" w:before="100"/>
        <w:ind/>
        <w:jc w:val="both"/>
      </w:pPr>
      <w:r>
        <w:rPr>
          <w:rStyle w:val="Style_3_ch"/>
          <w:rFonts w:ascii="Times New Roman CYR" w:hAnsi="Times New Roman CYR"/>
          <w:i w:val="1"/>
          <w:color w:val="000000"/>
        </w:rPr>
        <w:t>Цель программы</w:t>
      </w:r>
      <w:r>
        <w:rPr>
          <w:rStyle w:val="Style_3_ch"/>
          <w:rFonts w:ascii="Times New Roman CYR" w:hAnsi="Times New Roman CYR"/>
          <w:b w:val="1"/>
          <w:i w:val="1"/>
          <w:color w:val="000000"/>
        </w:rPr>
        <w:t xml:space="preserve"> </w:t>
      </w:r>
      <w:r>
        <w:rPr>
          <w:rStyle w:val="Style_3_ch"/>
          <w:rFonts w:ascii="Times New Roman CYR" w:hAnsi="Times New Roman CYR"/>
          <w:color w:val="000000"/>
        </w:rPr>
        <w:t>- приобщение детей к танцевальному искусству, развитие их художественного вкуса и физического совершенствования.</w:t>
      </w:r>
    </w:p>
    <w:p w14:paraId="86010000">
      <w:pPr>
        <w:pStyle w:val="Style_2"/>
        <w:ind/>
        <w:jc w:val="both"/>
        <w:rPr>
          <w:rFonts w:ascii="Times New Roman CYR" w:hAnsi="Times New Roman CYR"/>
          <w:i w:val="1"/>
          <w:color w:val="000000"/>
        </w:rPr>
      </w:pPr>
      <w:r>
        <w:rPr>
          <w:rFonts w:ascii="Times New Roman CYR" w:hAnsi="Times New Roman CYR"/>
          <w:i w:val="1"/>
          <w:color w:val="000000"/>
        </w:rPr>
        <w:t>Задачи:</w:t>
      </w:r>
    </w:p>
    <w:p w14:paraId="87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-формирование необходимых двигательных навыков, развитие музыкального слуха и чувство ритма;</w:t>
      </w:r>
    </w:p>
    <w:p w14:paraId="88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-совершенствование жизненно-важных навыков и умений чувствовать и</w:t>
      </w:r>
    </w:p>
    <w:p w14:paraId="89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ощущать музыкальный ритм посредством обучения ритмическим</w:t>
      </w:r>
    </w:p>
    <w:p w14:paraId="8A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движениям;</w:t>
      </w:r>
    </w:p>
    <w:p w14:paraId="8B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-развитие интереса к занятиям ритмикой, формам активного досуга, развитие</w:t>
      </w:r>
    </w:p>
    <w:p w14:paraId="8C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координации движения, эстетического вкуса, художественно-творческой и</w:t>
      </w:r>
    </w:p>
    <w:p w14:paraId="8D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танцевальной способности, фантазии, памяти, кругозора;</w:t>
      </w:r>
    </w:p>
    <w:p w14:paraId="8E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-развитие двигательных качеств: силы, выносливости, быстроты, гибкости, танцевальных навыков;</w:t>
      </w:r>
    </w:p>
    <w:p w14:paraId="8F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 формирование красивой осанки, выразительности пластики движений и жестов в танцах, играх, хороводах, упражнениях;</w:t>
      </w:r>
    </w:p>
    <w:p w14:paraId="90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-улучшение психического состояния, повышение работоспособности и двигательной активности;</w:t>
      </w:r>
    </w:p>
    <w:p w14:paraId="91010000">
      <w:pPr>
        <w:pStyle w:val="Style_2"/>
        <w:ind/>
        <w:jc w:val="both"/>
        <w:rPr>
          <w:rFonts w:ascii="Times New Roman CYR" w:hAnsi="Times New Roman CYR"/>
          <w:color w:val="000000"/>
        </w:rPr>
      </w:pPr>
      <w:r>
        <w:rPr>
          <w:rFonts w:ascii="Times New Roman CYR" w:hAnsi="Times New Roman CYR"/>
          <w:color w:val="000000"/>
        </w:rPr>
        <w:t>-воспитание умений работать в коллективе;</w:t>
      </w:r>
    </w:p>
    <w:p w14:paraId="92010000">
      <w:pPr>
        <w:pStyle w:val="Style_2"/>
        <w:ind/>
        <w:jc w:val="both"/>
        <w:rPr>
          <w:rFonts w:ascii="Times New Roman CYR" w:hAnsi="Times New Roman CYR"/>
          <w:color w:val="000000"/>
        </w:rPr>
      </w:pPr>
    </w:p>
    <w:p w14:paraId="93010000">
      <w:pPr>
        <w:pStyle w:val="Style_2"/>
        <w:ind/>
        <w:jc w:val="both"/>
        <w:rPr>
          <w:rFonts w:ascii="Times New Roman CYR" w:hAnsi="Times New Roman CYR"/>
          <w:color w:val="000000"/>
        </w:rPr>
      </w:pPr>
    </w:p>
    <w:p w14:paraId="94010000">
      <w:pPr>
        <w:pStyle w:val="Style_2"/>
        <w:ind/>
        <w:jc w:val="both"/>
        <w:rPr>
          <w:rFonts w:ascii="Times New Roman CYR" w:hAnsi="Times New Roman CYR"/>
          <w:color w:val="000000"/>
        </w:rPr>
      </w:pPr>
    </w:p>
    <w:p w14:paraId="95010000">
      <w:pPr>
        <w:pStyle w:val="Style_5"/>
        <w:spacing w:after="0"/>
        <w:ind/>
        <w:jc w:val="center"/>
        <w:rPr>
          <w:b w:val="1"/>
        </w:rPr>
      </w:pPr>
    </w:p>
    <w:tbl>
      <w:tblPr>
        <w:tblInd w:type="dxa" w:w="55"/>
        <w:tblLayout w:type="fixed"/>
      </w:tblPr>
      <w:tblGrid>
        <w:gridCol w:w="633"/>
        <w:gridCol w:w="1084"/>
        <w:gridCol w:w="3816"/>
        <w:gridCol w:w="1450"/>
        <w:gridCol w:w="2384"/>
      </w:tblGrid>
      <w:tr>
        <w:tc>
          <w:tcPr>
            <w:tcW w:type="dxa" w:w="633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6010000">
            <w:pPr>
              <w:pStyle w:val="Style_4"/>
              <w:spacing w:after="200"/>
              <w:ind/>
              <w:jc w:val="both"/>
            </w:pPr>
            <w:r>
              <w:t>№</w:t>
            </w:r>
          </w:p>
        </w:tc>
        <w:tc>
          <w:tcPr>
            <w:tcW w:type="dxa" w:w="1084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7010000">
            <w:pPr>
              <w:pStyle w:val="Style_4"/>
              <w:spacing w:after="200"/>
              <w:ind/>
              <w:jc w:val="both"/>
            </w:pPr>
            <w:r>
              <w:t>Дата</w:t>
            </w:r>
          </w:p>
        </w:tc>
        <w:tc>
          <w:tcPr>
            <w:tcW w:type="dxa" w:w="3816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8010000">
            <w:pPr>
              <w:pStyle w:val="Style_4"/>
              <w:spacing w:after="200"/>
              <w:ind/>
              <w:jc w:val="both"/>
            </w:pPr>
            <w:r>
              <w:t>Наименование раздела и тем</w:t>
            </w:r>
          </w:p>
        </w:tc>
        <w:tc>
          <w:tcPr>
            <w:tcW w:type="dxa" w:w="1450"/>
            <w:tcBorders>
              <w:top w:color="000000" w:sz="2" w:val="single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9010000">
            <w:pPr>
              <w:pStyle w:val="Style_4"/>
              <w:spacing w:after="200"/>
              <w:ind/>
              <w:jc w:val="both"/>
            </w:pPr>
            <w:r>
              <w:t>Количество часов</w:t>
            </w:r>
          </w:p>
        </w:tc>
        <w:tc>
          <w:tcPr>
            <w:tcW w:type="dxa" w:w="2384"/>
            <w:tcBorders>
              <w:top w:color="000000" w:sz="2" w:val="single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A010000">
            <w:pPr>
              <w:pStyle w:val="Style_4"/>
              <w:spacing w:after="200"/>
              <w:ind/>
              <w:jc w:val="both"/>
            </w:pPr>
            <w:r>
              <w:t>Примечание</w:t>
            </w: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B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C010000">
            <w:pPr>
              <w:pStyle w:val="Style_4"/>
              <w:spacing w:after="200"/>
              <w:ind/>
              <w:jc w:val="both"/>
            </w:pPr>
            <w:r>
              <w:t>01.09.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D010000">
            <w:pPr>
              <w:pStyle w:val="Style_2"/>
              <w:ind/>
              <w:jc w:val="both"/>
            </w:pPr>
            <w:r>
              <w:t>Техника безопасности.Знакомство с предметом «Ритмика».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E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9F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0010000">
            <w:pPr>
              <w:pStyle w:val="Style_4"/>
              <w:spacing w:after="200"/>
              <w:ind/>
              <w:jc w:val="both"/>
            </w:pPr>
            <w:r>
              <w:t>2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1010000">
            <w:pPr>
              <w:pStyle w:val="Style_4"/>
              <w:spacing w:after="200"/>
              <w:ind/>
              <w:jc w:val="both"/>
            </w:pPr>
            <w:r>
              <w:t>08.09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2010000">
            <w:pPr>
              <w:pStyle w:val="Style_2"/>
              <w:ind/>
              <w:jc w:val="both"/>
            </w:pPr>
            <w:r>
              <w:t>Поклон.  Изучение позиции ног;</w:t>
            </w:r>
          </w:p>
          <w:p w14:paraId="A3010000">
            <w:pPr>
              <w:pStyle w:val="Style_2"/>
              <w:ind/>
              <w:jc w:val="both"/>
            </w:pPr>
            <w:r>
              <w:t>- позиции рук;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4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5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6010000">
            <w:pPr>
              <w:pStyle w:val="Style_4"/>
              <w:spacing w:after="200"/>
              <w:ind/>
              <w:jc w:val="both"/>
            </w:pPr>
            <w:r>
              <w:t>3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7010000">
            <w:pPr>
              <w:pStyle w:val="Style_4"/>
              <w:spacing w:after="200"/>
              <w:ind/>
              <w:jc w:val="both"/>
            </w:pPr>
            <w:r>
              <w:t>15.09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8010000">
            <w:pPr>
              <w:pStyle w:val="Style_2"/>
              <w:ind/>
              <w:jc w:val="both"/>
            </w:pPr>
            <w:r>
              <w:t>Поклон.  Изучение позиции в паре.</w:t>
            </w:r>
          </w:p>
          <w:p w14:paraId="A9010000">
            <w:pPr>
              <w:pStyle w:val="Style_2"/>
              <w:ind/>
              <w:jc w:val="both"/>
            </w:pPr>
            <w:r>
              <w:t>- точки класса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A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B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C010000">
            <w:pPr>
              <w:pStyle w:val="Style_4"/>
              <w:spacing w:after="200"/>
              <w:ind/>
              <w:jc w:val="both"/>
            </w:pPr>
            <w:r>
              <w:t>4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D010000">
            <w:pPr>
              <w:pStyle w:val="Style_4"/>
              <w:spacing w:after="200"/>
              <w:ind/>
              <w:jc w:val="both"/>
            </w:pPr>
            <w:r>
              <w:t>22.09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AE010000">
            <w:pPr>
              <w:pStyle w:val="Style_2"/>
              <w:ind/>
              <w:jc w:val="both"/>
            </w:pPr>
            <w:r>
              <w:t>Поклон. Направления поворотов корпуса и движений в пространстве.</w:t>
            </w:r>
          </w:p>
          <w:p w14:paraId="AF010000">
            <w:pPr>
              <w:pStyle w:val="Style_2"/>
              <w:spacing w:after="120"/>
              <w:ind/>
              <w:jc w:val="both"/>
            </w:pPr>
            <w:r>
              <w:t>Схема – круг, линия танца.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0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1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2010000">
            <w:pPr>
              <w:pStyle w:val="Style_4"/>
              <w:spacing w:after="200"/>
              <w:ind/>
              <w:jc w:val="both"/>
            </w:pPr>
            <w:r>
              <w:t>5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3010000">
            <w:pPr>
              <w:pStyle w:val="Style_4"/>
              <w:spacing w:after="200"/>
              <w:ind/>
              <w:jc w:val="both"/>
            </w:pPr>
            <w:r>
              <w:t>29.09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4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5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6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7010000">
            <w:pPr>
              <w:pStyle w:val="Style_4"/>
              <w:spacing w:after="200"/>
              <w:ind/>
              <w:jc w:val="both"/>
            </w:pPr>
            <w:r>
              <w:t>6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8010000">
            <w:pPr>
              <w:pStyle w:val="Style_4"/>
              <w:spacing w:after="200"/>
              <w:ind/>
              <w:jc w:val="both"/>
            </w:pPr>
            <w:r>
              <w:t>06.10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9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A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B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C010000">
            <w:pPr>
              <w:pStyle w:val="Style_4"/>
              <w:spacing w:after="200"/>
              <w:ind/>
              <w:jc w:val="both"/>
            </w:pPr>
            <w:r>
              <w:t>7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D010000">
            <w:pPr>
              <w:pStyle w:val="Style_4"/>
              <w:spacing w:after="200"/>
              <w:ind/>
              <w:jc w:val="both"/>
            </w:pPr>
            <w:r>
              <w:t>13.10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E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BF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0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1010000">
            <w:pPr>
              <w:pStyle w:val="Style_4"/>
              <w:spacing w:after="200"/>
              <w:ind/>
              <w:jc w:val="both"/>
            </w:pPr>
            <w:r>
              <w:t>8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2010000">
            <w:pPr>
              <w:pStyle w:val="Style_4"/>
              <w:spacing w:after="200"/>
              <w:ind/>
              <w:jc w:val="both"/>
            </w:pPr>
            <w:r>
              <w:t>20.10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3010000">
            <w:pPr>
              <w:pStyle w:val="Style_2"/>
              <w:ind/>
              <w:jc w:val="both"/>
            </w:pPr>
            <w:r>
              <w:t>Разминка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4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5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6010000">
            <w:pPr>
              <w:pStyle w:val="Style_4"/>
              <w:spacing w:after="200"/>
              <w:ind/>
              <w:jc w:val="both"/>
            </w:pPr>
            <w:r>
              <w:t>9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7010000">
            <w:pPr>
              <w:pStyle w:val="Style_4"/>
              <w:spacing w:after="200"/>
              <w:ind/>
              <w:jc w:val="both"/>
            </w:pPr>
            <w:r>
              <w:t>27.10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8010000">
            <w:pPr>
              <w:pStyle w:val="Style_2"/>
              <w:ind/>
              <w:jc w:val="both"/>
              <w:rPr>
                <w:i w:val="1"/>
              </w:rPr>
            </w:pPr>
            <w:r>
              <w:rPr>
                <w:i w:val="1"/>
              </w:rPr>
              <w:t>Движения по линии танца и диагональ класса:</w:t>
            </w:r>
          </w:p>
          <w:p w14:paraId="C9010000">
            <w:pPr>
              <w:pStyle w:val="Style_2"/>
              <w:ind w:firstLine="0" w:left="284"/>
              <w:jc w:val="both"/>
            </w:pPr>
            <w:r>
              <w:t>- на носках, каблуках;</w:t>
            </w:r>
          </w:p>
          <w:p w14:paraId="CA010000">
            <w:pPr>
              <w:pStyle w:val="Style_2"/>
              <w:ind w:firstLine="0" w:left="284"/>
              <w:jc w:val="both"/>
            </w:pPr>
            <w:r>
              <w:t>- шаги с вытянутого носка;</w:t>
            </w:r>
          </w:p>
          <w:p w14:paraId="CB010000">
            <w:pPr>
              <w:pStyle w:val="Style_2"/>
              <w:ind w:firstLine="0" w:left="284"/>
              <w:jc w:val="both"/>
            </w:pPr>
            <w:r>
              <w:t>- перекаты стопы;</w:t>
            </w:r>
          </w:p>
          <w:p w14:paraId="CC010000">
            <w:pPr>
              <w:pStyle w:val="Style_2"/>
              <w:ind w:firstLine="0" w:left="284"/>
              <w:jc w:val="both"/>
            </w:pPr>
            <w:r>
              <w:t>- высоко поднимая колени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D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E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CF010000">
            <w:pPr>
              <w:pStyle w:val="Style_4"/>
              <w:spacing w:after="200"/>
              <w:ind/>
              <w:jc w:val="both"/>
            </w:pPr>
            <w:r>
              <w:t>10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0010000">
            <w:pPr>
              <w:pStyle w:val="Style_4"/>
              <w:spacing w:after="200"/>
              <w:ind/>
              <w:jc w:val="both"/>
            </w:pPr>
            <w:r>
              <w:t>10.11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1010000">
            <w:pPr>
              <w:pStyle w:val="Style_2"/>
              <w:ind w:firstLine="0" w:left="284"/>
              <w:jc w:val="both"/>
            </w:pPr>
            <w:r>
              <w:t>Выпады</w:t>
            </w:r>
          </w:p>
          <w:p w14:paraId="D2010000">
            <w:pPr>
              <w:pStyle w:val="Style_2"/>
              <w:ind w:firstLine="0" w:left="284"/>
              <w:jc w:val="both"/>
            </w:pPr>
            <w:r>
              <w:t>- ход лицом и спиной;</w:t>
            </w:r>
          </w:p>
          <w:p w14:paraId="D3010000">
            <w:pPr>
              <w:pStyle w:val="Style_2"/>
              <w:ind w:firstLine="0" w:left="284"/>
              <w:jc w:val="both"/>
            </w:pPr>
            <w:r>
              <w:t>- подскоки;</w:t>
            </w:r>
          </w:p>
          <w:p w14:paraId="D4010000">
            <w:pPr>
              <w:pStyle w:val="Style_2"/>
              <w:ind w:firstLine="0" w:left="284"/>
              <w:jc w:val="both"/>
            </w:pPr>
            <w:r>
              <w:t>- бег с подскоками;</w:t>
            </w:r>
          </w:p>
          <w:p w14:paraId="D5010000">
            <w:pPr>
              <w:pStyle w:val="Style_2"/>
              <w:ind w:firstLine="0" w:left="284"/>
              <w:jc w:val="both"/>
            </w:pPr>
            <w:r>
              <w:t>- галоп лицом и спиной, в центр и со сменой ног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6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7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8010000">
            <w:pPr>
              <w:pStyle w:val="Style_4"/>
              <w:spacing w:after="200"/>
              <w:ind/>
              <w:jc w:val="both"/>
            </w:pPr>
            <w:r>
              <w:t>11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9010000">
            <w:pPr>
              <w:pStyle w:val="Style_4"/>
              <w:spacing w:after="200"/>
              <w:ind/>
              <w:jc w:val="both"/>
            </w:pPr>
            <w:r>
              <w:t>17.11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A010000">
            <w:pPr>
              <w:pStyle w:val="Style_2"/>
              <w:ind/>
              <w:jc w:val="both"/>
              <w:rPr>
                <w:i w:val="1"/>
              </w:rPr>
            </w:pPr>
            <w:r>
              <w:rPr>
                <w:i w:val="1"/>
              </w:rPr>
              <w:t>Упражнения на улучшение гибкости:</w:t>
            </w:r>
          </w:p>
          <w:p w14:paraId="DB010000">
            <w:pPr>
              <w:pStyle w:val="Style_2"/>
              <w:ind/>
              <w:jc w:val="both"/>
            </w:pPr>
            <w:r>
              <w:t>- наклоны вперед, назад, в стороны, круговые движения;</w:t>
            </w:r>
          </w:p>
          <w:p w14:paraId="DC010000">
            <w:pPr>
              <w:pStyle w:val="Style_2"/>
              <w:ind/>
              <w:jc w:val="both"/>
            </w:pPr>
            <w:r>
              <w:t>- ноги во II свободной позиции, наклоны вперед, кисти на полу;</w:t>
            </w:r>
          </w:p>
          <w:p w14:paraId="DD010000">
            <w:pPr>
              <w:pStyle w:val="Style_2"/>
              <w:ind/>
              <w:jc w:val="both"/>
            </w:pPr>
            <w:r>
              <w:t>- ноги в VI позиции, наклоны вперед, кисти на полу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E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DF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0010000">
            <w:pPr>
              <w:pStyle w:val="Style_4"/>
              <w:spacing w:after="200"/>
              <w:ind/>
              <w:jc w:val="both"/>
            </w:pPr>
            <w:r>
              <w:t>12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1010000">
            <w:pPr>
              <w:pStyle w:val="Style_4"/>
              <w:spacing w:after="200"/>
              <w:ind/>
              <w:jc w:val="both"/>
            </w:pPr>
            <w:r>
              <w:t>24.11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2010000">
            <w:pPr>
              <w:pStyle w:val="Style_2"/>
              <w:ind/>
              <w:jc w:val="both"/>
            </w:pPr>
            <w:r>
              <w:t>сидя на полу, наклоны вправо, влево, вперед;</w:t>
            </w:r>
          </w:p>
          <w:p w14:paraId="E3010000">
            <w:pPr>
              <w:pStyle w:val="Style_2"/>
              <w:ind/>
              <w:jc w:val="both"/>
            </w:pPr>
            <w:r>
              <w:t>- сидя на полу в парах, наклоны вперед;</w:t>
            </w:r>
          </w:p>
          <w:p w14:paraId="E4010000">
            <w:pPr>
              <w:pStyle w:val="Style_2"/>
              <w:ind/>
              <w:jc w:val="both"/>
            </w:pPr>
            <w:r>
              <w:t>- «бабочка»;</w:t>
            </w:r>
          </w:p>
          <w:p w14:paraId="E5010000">
            <w:pPr>
              <w:pStyle w:val="Style_2"/>
              <w:ind/>
              <w:jc w:val="both"/>
            </w:pPr>
            <w:r>
              <w:t>- «лягушка»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6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7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8010000">
            <w:pPr>
              <w:pStyle w:val="Style_4"/>
              <w:spacing w:after="200"/>
              <w:ind/>
              <w:jc w:val="both"/>
            </w:pPr>
            <w:r>
              <w:t>13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9010000">
            <w:pPr>
              <w:pStyle w:val="Style_4"/>
              <w:spacing w:after="200"/>
              <w:ind/>
              <w:jc w:val="both"/>
            </w:pPr>
            <w:r>
              <w:t>01.11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A010000">
            <w:pPr>
              <w:pStyle w:val="Style_2"/>
              <w:ind/>
              <w:jc w:val="both"/>
            </w:pPr>
            <w:r>
              <w:t>полу шпагат на правую ногу, корпус прямо, руки в стороны;</w:t>
            </w:r>
          </w:p>
          <w:p w14:paraId="EB010000">
            <w:pPr>
              <w:pStyle w:val="Style_2"/>
              <w:ind/>
              <w:jc w:val="both"/>
            </w:pPr>
            <w:r>
              <w:t>- полу шпагат на левую ногу, корпус прямо, руки в стороны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C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D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E010000">
            <w:pPr>
              <w:pStyle w:val="Style_4"/>
              <w:spacing w:after="200"/>
              <w:ind/>
              <w:jc w:val="both"/>
            </w:pPr>
            <w:r>
              <w:t>14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EF010000">
            <w:pPr>
              <w:pStyle w:val="Style_4"/>
              <w:spacing w:after="200"/>
              <w:ind/>
              <w:jc w:val="both"/>
            </w:pPr>
            <w:r>
              <w:t>08.12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0010000">
            <w:pPr>
              <w:pStyle w:val="Style_2"/>
              <w:ind/>
              <w:jc w:val="both"/>
            </w:pPr>
            <w:r>
              <w:t>Комбинация «Гуси»</w:t>
            </w:r>
          </w:p>
          <w:p w14:paraId="F1010000">
            <w:pPr>
              <w:pStyle w:val="Style_2"/>
              <w:ind/>
              <w:jc w:val="both"/>
            </w:pP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2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3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4010000">
            <w:pPr>
              <w:pStyle w:val="Style_4"/>
              <w:spacing w:after="200"/>
              <w:ind/>
              <w:jc w:val="both"/>
            </w:pPr>
            <w:r>
              <w:t>15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5010000">
            <w:pPr>
              <w:pStyle w:val="Style_4"/>
              <w:spacing w:after="200"/>
              <w:ind/>
              <w:jc w:val="both"/>
            </w:pPr>
            <w:r>
              <w:t>15.12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6010000">
            <w:pPr>
              <w:pStyle w:val="Style_2"/>
              <w:ind/>
              <w:jc w:val="both"/>
            </w:pPr>
            <w:r>
              <w:t>Комбинация «Ладошки»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7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8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9010000">
            <w:pPr>
              <w:pStyle w:val="Style_4"/>
              <w:spacing w:after="200"/>
              <w:ind/>
              <w:jc w:val="both"/>
            </w:pPr>
            <w:r>
              <w:t>16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A010000">
            <w:pPr>
              <w:pStyle w:val="Style_4"/>
              <w:spacing w:after="200"/>
              <w:ind/>
              <w:jc w:val="both"/>
            </w:pPr>
            <w:r>
              <w:t>22.12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B010000">
            <w:pPr>
              <w:pStyle w:val="Style_2"/>
              <w:ind/>
              <w:jc w:val="both"/>
            </w:pPr>
            <w:r>
              <w:t>Пластические упражнения для рук «Кошка», «Ветер - ветерок»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C01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D01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E010000">
            <w:pPr>
              <w:pStyle w:val="Style_4"/>
              <w:spacing w:after="200"/>
              <w:ind/>
              <w:jc w:val="both"/>
            </w:pPr>
            <w:r>
              <w:t>17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FF010000">
            <w:pPr>
              <w:pStyle w:val="Style_4"/>
              <w:spacing w:after="200"/>
              <w:ind/>
              <w:jc w:val="both"/>
            </w:pPr>
            <w:r>
              <w:t>29.12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0020000">
            <w:pPr>
              <w:pStyle w:val="Style_2"/>
              <w:ind/>
              <w:jc w:val="both"/>
            </w:pPr>
            <w:r>
              <w:t>Комбинация «Слоник»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1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2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3020000">
            <w:pPr>
              <w:pStyle w:val="Style_4"/>
              <w:spacing w:after="200"/>
              <w:ind/>
              <w:jc w:val="both"/>
            </w:pPr>
            <w:r>
              <w:t>18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4020000">
            <w:pPr>
              <w:pStyle w:val="Style_4"/>
              <w:spacing w:after="200"/>
              <w:ind/>
              <w:jc w:val="both"/>
            </w:pPr>
            <w:r>
              <w:t>12.01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5020000">
            <w:pPr>
              <w:pStyle w:val="Style_2"/>
              <w:ind/>
              <w:jc w:val="both"/>
            </w:pPr>
            <w:r>
              <w:rPr>
                <w:rStyle w:val="Style_3_ch"/>
              </w:rPr>
              <w:t>Танец «Стирка»</w:t>
            </w:r>
            <w:r>
              <w:rPr>
                <w:rStyle w:val="Style_3_ch"/>
                <w:b w:val="1"/>
              </w:rPr>
              <w:t xml:space="preserve">. </w:t>
            </w:r>
            <w:r>
              <w:rPr>
                <w:rStyle w:val="Style_3_ch"/>
              </w:rPr>
              <w:t>Имитируется процесс стирки белья.</w:t>
            </w:r>
          </w:p>
          <w:p w14:paraId="06020000">
            <w:pPr>
              <w:pStyle w:val="Style_2"/>
              <w:ind/>
              <w:jc w:val="both"/>
            </w:pP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7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8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9020000">
            <w:pPr>
              <w:pStyle w:val="Style_4"/>
              <w:spacing w:after="200"/>
              <w:ind/>
              <w:jc w:val="both"/>
            </w:pPr>
            <w:r>
              <w:t>19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A020000">
            <w:pPr>
              <w:pStyle w:val="Style_4"/>
              <w:spacing w:after="200"/>
              <w:ind/>
              <w:jc w:val="both"/>
            </w:pPr>
            <w:r>
              <w:t>19.01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B020000">
            <w:pPr>
              <w:pStyle w:val="Style_2"/>
              <w:ind/>
              <w:jc w:val="both"/>
            </w:pPr>
            <w:r>
              <w:rPr>
                <w:rStyle w:val="Style_3_ch"/>
              </w:rPr>
              <w:t>Танец «Стирка»</w:t>
            </w:r>
            <w:r>
              <w:rPr>
                <w:rStyle w:val="Style_3_ch"/>
                <w:b w:val="1"/>
              </w:rPr>
              <w:t xml:space="preserve">. </w:t>
            </w:r>
            <w:r>
              <w:rPr>
                <w:rStyle w:val="Style_3_ch"/>
              </w:rPr>
              <w:t>Имитируется процесс стирки белья.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C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D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E020000">
            <w:pPr>
              <w:pStyle w:val="Style_4"/>
              <w:spacing w:after="200"/>
              <w:ind/>
              <w:jc w:val="both"/>
            </w:pPr>
            <w:r>
              <w:t>20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0F020000">
            <w:pPr>
              <w:pStyle w:val="Style_4"/>
              <w:spacing w:after="200"/>
              <w:ind/>
              <w:jc w:val="both"/>
            </w:pPr>
            <w:r>
              <w:t>26.01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0020000">
            <w:pPr>
              <w:pStyle w:val="Style_2"/>
              <w:ind/>
              <w:jc w:val="both"/>
            </w:pPr>
            <w:r>
              <w:rPr>
                <w:rStyle w:val="Style_3_ch"/>
              </w:rPr>
              <w:t>Танец «Стирка»</w:t>
            </w:r>
            <w:r>
              <w:rPr>
                <w:rStyle w:val="Style_3_ch"/>
                <w:b w:val="1"/>
              </w:rPr>
              <w:t xml:space="preserve">. </w:t>
            </w:r>
            <w:r>
              <w:rPr>
                <w:rStyle w:val="Style_3_ch"/>
              </w:rPr>
              <w:t>Имитируется процесс стирки белья.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1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2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3020000">
            <w:pPr>
              <w:pStyle w:val="Style_4"/>
              <w:spacing w:after="200"/>
              <w:ind/>
              <w:jc w:val="both"/>
            </w:pPr>
            <w:r>
              <w:t>21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4020000">
            <w:pPr>
              <w:pStyle w:val="Style_4"/>
              <w:spacing w:after="200"/>
              <w:ind/>
              <w:jc w:val="both"/>
            </w:pPr>
            <w:r>
              <w:t>02.02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5020000">
            <w:pPr>
              <w:pStyle w:val="Style_2"/>
              <w:ind/>
              <w:jc w:val="both"/>
            </w:pPr>
            <w:r>
              <w:t>Танец “Весёлая пара”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6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7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8020000">
            <w:pPr>
              <w:pStyle w:val="Style_4"/>
              <w:spacing w:after="200"/>
              <w:ind/>
              <w:jc w:val="both"/>
            </w:pPr>
            <w:r>
              <w:t>22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9020000">
            <w:pPr>
              <w:pStyle w:val="Style_4"/>
              <w:spacing w:after="200"/>
              <w:ind/>
              <w:jc w:val="both"/>
            </w:pPr>
            <w:r>
              <w:t>09.02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A020000">
            <w:pPr>
              <w:pStyle w:val="Style_2"/>
              <w:ind/>
              <w:jc w:val="both"/>
            </w:pPr>
            <w:r>
              <w:t>Танец “Весёлая пара”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B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C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D020000">
            <w:pPr>
              <w:pStyle w:val="Style_4"/>
              <w:spacing w:after="200"/>
              <w:ind/>
              <w:jc w:val="both"/>
            </w:pPr>
            <w:r>
              <w:t>23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E020000">
            <w:pPr>
              <w:pStyle w:val="Style_4"/>
              <w:spacing w:after="200"/>
              <w:ind/>
              <w:jc w:val="both"/>
            </w:pPr>
            <w:r>
              <w:t>16.02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1F020000">
            <w:pPr>
              <w:pStyle w:val="Style_2"/>
              <w:ind/>
              <w:jc w:val="both"/>
            </w:pP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0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1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2020000">
            <w:pPr>
              <w:pStyle w:val="Style_4"/>
              <w:spacing w:after="200"/>
              <w:ind/>
              <w:jc w:val="both"/>
            </w:pPr>
            <w:r>
              <w:t>24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3020000">
            <w:pPr>
              <w:pStyle w:val="Style_4"/>
              <w:spacing w:after="200"/>
              <w:ind/>
              <w:jc w:val="both"/>
            </w:pPr>
            <w:r>
              <w:t>01.03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4020000">
            <w:pPr>
              <w:pStyle w:val="Style_2"/>
              <w:ind/>
              <w:jc w:val="both"/>
            </w:pPr>
            <w:r>
              <w:t>Танец «Чебурашка».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5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6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7020000">
            <w:pPr>
              <w:pStyle w:val="Style_4"/>
              <w:spacing w:after="200"/>
              <w:ind/>
              <w:jc w:val="both"/>
            </w:pPr>
            <w:r>
              <w:t>25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8020000">
            <w:pPr>
              <w:pStyle w:val="Style_4"/>
              <w:spacing w:after="200"/>
              <w:ind/>
              <w:jc w:val="both"/>
            </w:pPr>
            <w:r>
              <w:t>15.03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9020000">
            <w:pPr>
              <w:pStyle w:val="Style_2"/>
              <w:ind/>
              <w:jc w:val="both"/>
            </w:pPr>
            <w:r>
              <w:t>Танец «Чебурашка».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A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B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C020000">
            <w:pPr>
              <w:pStyle w:val="Style_4"/>
              <w:spacing w:after="200"/>
              <w:ind/>
              <w:jc w:val="both"/>
            </w:pPr>
            <w:r>
              <w:t>26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D020000">
            <w:pPr>
              <w:pStyle w:val="Style_4"/>
              <w:spacing w:after="200"/>
              <w:ind/>
              <w:jc w:val="both"/>
            </w:pPr>
            <w:r>
              <w:t>22.03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E020000">
            <w:pPr>
              <w:pStyle w:val="Style_2"/>
              <w:ind/>
              <w:jc w:val="both"/>
            </w:pPr>
            <w:r>
              <w:t>Танец «Чебурашка».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2F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0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1020000">
            <w:pPr>
              <w:pStyle w:val="Style_4"/>
              <w:spacing w:after="200"/>
              <w:ind/>
              <w:jc w:val="both"/>
            </w:pPr>
            <w:r>
              <w:t>27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2020000">
            <w:pPr>
              <w:pStyle w:val="Style_4"/>
              <w:spacing w:after="200"/>
              <w:ind/>
              <w:jc w:val="both"/>
            </w:pPr>
            <w:r>
              <w:t>05.04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3020000">
            <w:pPr>
              <w:pStyle w:val="Style_2"/>
              <w:ind/>
              <w:jc w:val="both"/>
            </w:pPr>
            <w:r>
              <w:t>Танцевальная игра «Лиса и цыплята»</w:t>
            </w:r>
          </w:p>
          <w:p w14:paraId="34020000">
            <w:pPr>
              <w:pStyle w:val="Style_2"/>
              <w:ind/>
              <w:jc w:val="both"/>
            </w:pP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5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6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7020000">
            <w:pPr>
              <w:pStyle w:val="Style_4"/>
              <w:spacing w:after="200"/>
              <w:ind/>
              <w:jc w:val="both"/>
            </w:pPr>
            <w:r>
              <w:t>28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8020000">
            <w:pPr>
              <w:pStyle w:val="Style_4"/>
              <w:spacing w:after="200"/>
              <w:ind/>
              <w:jc w:val="both"/>
            </w:pPr>
            <w:r>
              <w:t>12.04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9020000">
            <w:pPr>
              <w:pStyle w:val="Style_2"/>
              <w:ind/>
              <w:jc w:val="both"/>
            </w:pPr>
            <w:r>
              <w:t>Танцевальная игра «У медведя в бору».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A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B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C020000">
            <w:pPr>
              <w:pStyle w:val="Style_4"/>
              <w:spacing w:after="200"/>
              <w:ind/>
              <w:jc w:val="both"/>
            </w:pPr>
            <w:r>
              <w:t>29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D020000">
            <w:pPr>
              <w:pStyle w:val="Style_4"/>
              <w:spacing w:after="200"/>
              <w:ind/>
              <w:jc w:val="both"/>
            </w:pPr>
            <w:r>
              <w:t>19.04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E020000">
            <w:pPr>
              <w:pStyle w:val="Style_2"/>
              <w:ind/>
              <w:jc w:val="both"/>
            </w:pPr>
            <w:r>
              <w:t>Танцевальная игра «Ручеек».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3F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0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1020000">
            <w:pPr>
              <w:pStyle w:val="Style_4"/>
              <w:spacing w:after="200"/>
              <w:ind/>
              <w:jc w:val="both"/>
            </w:pPr>
            <w:r>
              <w:t>30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2020000">
            <w:pPr>
              <w:pStyle w:val="Style_4"/>
              <w:spacing w:after="200"/>
              <w:ind/>
              <w:jc w:val="both"/>
            </w:pPr>
            <w:r>
              <w:t>26.04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3020000">
            <w:pPr>
              <w:pStyle w:val="Style_2"/>
              <w:ind/>
              <w:jc w:val="both"/>
            </w:pPr>
            <w:r>
              <w:t>Танцевальная игра «Ручеек».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4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5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6020000">
            <w:pPr>
              <w:pStyle w:val="Style_4"/>
              <w:spacing w:after="200"/>
              <w:ind/>
              <w:jc w:val="both"/>
            </w:pPr>
            <w:r>
              <w:t>31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7020000">
            <w:pPr>
              <w:pStyle w:val="Style_4"/>
              <w:spacing w:after="200"/>
              <w:ind/>
              <w:jc w:val="both"/>
            </w:pPr>
            <w:r>
              <w:t>03.05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8020000">
            <w:pPr>
              <w:pStyle w:val="Style_2"/>
              <w:ind/>
              <w:jc w:val="both"/>
            </w:pPr>
            <w:r>
              <w:t>Танцевальная игра  «Наши руки мокрые»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9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A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B020000">
            <w:pPr>
              <w:pStyle w:val="Style_4"/>
              <w:spacing w:after="200"/>
              <w:ind/>
              <w:jc w:val="both"/>
            </w:pPr>
            <w:r>
              <w:t>32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C020000">
            <w:pPr>
              <w:pStyle w:val="Style_4"/>
              <w:spacing w:after="200"/>
              <w:ind/>
              <w:jc w:val="both"/>
            </w:pPr>
            <w:r>
              <w:t>17.05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D020000">
            <w:pPr>
              <w:pStyle w:val="Style_2"/>
              <w:ind/>
              <w:jc w:val="both"/>
            </w:pPr>
            <w:r>
              <w:t>Танцевальная игра «Сова и мыши»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E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4F020000">
            <w:pPr>
              <w:pStyle w:val="Style_4"/>
              <w:spacing w:after="200"/>
              <w:ind/>
              <w:jc w:val="both"/>
            </w:pPr>
          </w:p>
        </w:tc>
      </w:tr>
      <w:tr>
        <w:tc>
          <w:tcPr>
            <w:tcW w:type="dxa" w:w="633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0020000">
            <w:pPr>
              <w:pStyle w:val="Style_4"/>
              <w:spacing w:after="200"/>
              <w:ind/>
              <w:jc w:val="both"/>
            </w:pPr>
            <w:r>
              <w:t>33</w:t>
            </w:r>
          </w:p>
        </w:tc>
        <w:tc>
          <w:tcPr>
            <w:tcW w:type="dxa" w:w="1084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1020000">
            <w:pPr>
              <w:pStyle w:val="Style_4"/>
              <w:spacing w:after="200"/>
              <w:ind/>
              <w:jc w:val="both"/>
            </w:pPr>
            <w:r>
              <w:t>24.05</w:t>
            </w:r>
          </w:p>
        </w:tc>
        <w:tc>
          <w:tcPr>
            <w:tcW w:type="dxa" w:w="3816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2020000">
            <w:pPr>
              <w:pStyle w:val="Style_2"/>
              <w:ind/>
              <w:jc w:val="both"/>
            </w:pPr>
            <w:r>
              <w:t>Урок-смотр знаний</w:t>
            </w:r>
          </w:p>
        </w:tc>
        <w:tc>
          <w:tcPr>
            <w:tcW w:type="dxa" w:w="1450"/>
            <w:tcBorders>
              <w:top w:val="nil"/>
              <w:left w:color="000000" w:sz="2" w:val="single"/>
              <w:bottom w:color="000000" w:sz="2" w:val="single"/>
              <w:right w:val="nil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3020000">
            <w:pPr>
              <w:pStyle w:val="Style_4"/>
              <w:spacing w:after="200"/>
              <w:ind/>
              <w:jc w:val="both"/>
            </w:pPr>
            <w:r>
              <w:t>1</w:t>
            </w:r>
          </w:p>
        </w:tc>
        <w:tc>
          <w:tcPr>
            <w:tcW w:type="dxa" w:w="2384"/>
            <w:tcBorders>
              <w:top w:val="nil"/>
              <w:left w:color="000000" w:sz="2" w:val="single"/>
              <w:bottom w:color="000000" w:sz="2" w:val="single"/>
              <w:right w:color="000000" w:sz="2" w:val="single"/>
            </w:tcBorders>
            <w:tcMar>
              <w:top w:type="dxa" w:w="55"/>
              <w:left w:type="dxa" w:w="55"/>
              <w:bottom w:type="dxa" w:w="55"/>
              <w:right w:type="dxa" w:w="55"/>
            </w:tcMar>
          </w:tcPr>
          <w:p w14:paraId="54020000">
            <w:pPr>
              <w:pStyle w:val="Style_4"/>
              <w:spacing w:after="200"/>
              <w:ind/>
              <w:jc w:val="both"/>
            </w:pPr>
          </w:p>
        </w:tc>
      </w:tr>
    </w:tbl>
    <w:p w14:paraId="55020000">
      <w:pPr>
        <w:pStyle w:val="Style_2"/>
        <w:ind/>
        <w:jc w:val="both"/>
        <w:rPr>
          <w:b w:val="1"/>
        </w:rPr>
      </w:pPr>
    </w:p>
    <w:p w14:paraId="56020000">
      <w:pPr>
        <w:pStyle w:val="Style_2"/>
        <w:ind/>
        <w:jc w:val="both"/>
        <w:rPr>
          <w:b w:val="1"/>
        </w:rPr>
      </w:pPr>
    </w:p>
    <w:p w14:paraId="57020000">
      <w:pPr>
        <w:pStyle w:val="Style_2"/>
        <w:ind/>
        <w:jc w:val="both"/>
        <w:rPr>
          <w:b w:val="1"/>
        </w:rPr>
      </w:pPr>
    </w:p>
    <w:p w14:paraId="58020000">
      <w:pPr>
        <w:pStyle w:val="Style_2"/>
        <w:ind/>
        <w:jc w:val="both"/>
        <w:rPr>
          <w:b w:val="1"/>
        </w:rPr>
      </w:pPr>
    </w:p>
    <w:p w14:paraId="59020000">
      <w:pPr>
        <w:pStyle w:val="Style_2"/>
        <w:ind/>
        <w:jc w:val="both"/>
        <w:rPr>
          <w:b w:val="1"/>
        </w:rPr>
      </w:pPr>
    </w:p>
    <w:p w14:paraId="5A020000">
      <w:pPr>
        <w:pStyle w:val="Style_2"/>
        <w:ind/>
        <w:jc w:val="center"/>
        <w:rPr>
          <w:sz w:val="28"/>
        </w:rPr>
      </w:pPr>
    </w:p>
    <w:sectPr>
      <w:type w:val="nextPage"/>
      <w:pgSz w:h="16838" w:w="11906"/>
      <w:pgMar w:bottom="1701" w:left="1134" w:right="1134" w:top="851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9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b w:val="0"/>
        <w:i w:val="0"/>
        <w:caps w:val="0"/>
        <w:smallCaps w:val="0"/>
        <w:strike w:val="0"/>
        <w:emboss w:val="0"/>
        <w:imprint w:val="0"/>
        <w:color w:val="000000"/>
        <w:spacing w:val="0"/>
        <w:sz w:val="24"/>
        <w:u/>
      </w:rPr>
    </w:rPrDefault>
    <w:pPrDefault>
      <w:pPr>
        <w:widowControl w:val="0"/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6" w:type="paragraph">
    <w:name w:val="Название объекта"/>
    <w:basedOn w:val="Style_2"/>
    <w:link w:val="Style_6_ch"/>
    <w:pPr>
      <w:spacing w:after="120" w:before="120"/>
      <w:ind/>
    </w:pPr>
    <w:rPr>
      <w:i w:val="1"/>
    </w:rPr>
  </w:style>
  <w:style w:styleId="Style_6_ch" w:type="character">
    <w:name w:val="Название объекта"/>
    <w:basedOn w:val="Style_2_ch"/>
    <w:link w:val="Style_6"/>
    <w:rPr>
      <w:i w:val="1"/>
    </w:rPr>
  </w:style>
  <w:style w:styleId="Style_7" w:type="paragraph">
    <w:name w:val="toc 2"/>
    <w:next w:val="Style_2"/>
    <w:link w:val="Style_7_ch"/>
    <w:uiPriority w:val="39"/>
    <w:pPr>
      <w:ind w:firstLine="0" w:left="200"/>
    </w:pPr>
  </w:style>
  <w:style w:styleId="Style_7_ch" w:type="character">
    <w:name w:val="toc 2"/>
    <w:link w:val="Style_7"/>
  </w:style>
  <w:style w:styleId="Style_8" w:type="paragraph">
    <w:name w:val="toc 4"/>
    <w:next w:val="Style_2"/>
    <w:link w:val="Style_8_ch"/>
    <w:uiPriority w:val="39"/>
    <w:pPr>
      <w:ind w:firstLine="0" w:left="600"/>
    </w:pPr>
  </w:style>
  <w:style w:styleId="Style_8_ch" w:type="character">
    <w:name w:val="toc 4"/>
    <w:link w:val="Style_8"/>
  </w:style>
  <w:style w:styleId="Style_9" w:type="paragraph">
    <w:name w:val="toc 6"/>
    <w:next w:val="Style_2"/>
    <w:link w:val="Style_9_ch"/>
    <w:uiPriority w:val="39"/>
    <w:pPr>
      <w:ind w:firstLine="0" w:left="1000"/>
    </w:pPr>
  </w:style>
  <w:style w:styleId="Style_9_ch" w:type="character">
    <w:name w:val="toc 6"/>
    <w:link w:val="Style_9"/>
  </w:style>
  <w:style w:styleId="Style_10" w:type="paragraph">
    <w:name w:val="toc 7"/>
    <w:next w:val="Style_2"/>
    <w:link w:val="Style_10_ch"/>
    <w:uiPriority w:val="39"/>
    <w:pPr>
      <w:ind w:firstLine="0" w:left="1200"/>
    </w:pPr>
  </w:style>
  <w:style w:styleId="Style_10_ch" w:type="character">
    <w:name w:val="toc 7"/>
    <w:link w:val="Style_10"/>
  </w:style>
  <w:style w:styleId="Style_5" w:type="paragraph">
    <w:name w:val="Text body"/>
    <w:basedOn w:val="Style_2"/>
    <w:link w:val="Style_5_ch"/>
    <w:pPr>
      <w:spacing w:after="120"/>
      <w:ind/>
    </w:pPr>
  </w:style>
  <w:style w:styleId="Style_5_ch" w:type="character">
    <w:name w:val="Text body"/>
    <w:basedOn w:val="Style_2_ch"/>
    <w:link w:val="Style_5"/>
  </w:style>
  <w:style w:styleId="Style_11" w:type="paragraph">
    <w:name w:val="heading 3"/>
    <w:next w:val="Style_2"/>
    <w:link w:val="Style_11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11_ch" w:type="character">
    <w:name w:val="heading 3"/>
    <w:link w:val="Style_11"/>
    <w:rPr>
      <w:rFonts w:ascii="XO Thames" w:hAnsi="XO Thames"/>
      <w:b w:val="1"/>
      <w:i w:val="1"/>
      <w:color w:val="000000"/>
    </w:rPr>
  </w:style>
  <w:style w:styleId="Style_12" w:type="paragraph">
    <w:name w:val="toc 3"/>
    <w:next w:val="Style_2"/>
    <w:link w:val="Style_12_ch"/>
    <w:uiPriority w:val="39"/>
    <w:pPr>
      <w:ind w:firstLine="0" w:left="400"/>
    </w:pPr>
  </w:style>
  <w:style w:styleId="Style_12_ch" w:type="character">
    <w:name w:val="toc 3"/>
    <w:link w:val="Style_12"/>
  </w:style>
  <w:style w:styleId="Style_13" w:type="paragraph">
    <w:name w:val="Index"/>
    <w:basedOn w:val="Style_2"/>
    <w:link w:val="Style_13_ch"/>
  </w:style>
  <w:style w:styleId="Style_13_ch" w:type="character">
    <w:name w:val="Index"/>
    <w:basedOn w:val="Style_2_ch"/>
    <w:link w:val="Style_13"/>
  </w:style>
  <w:style w:styleId="Style_14" w:type="paragraph">
    <w:name w:val="heading 5"/>
    <w:next w:val="Style_2"/>
    <w:link w:val="Style_14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4_ch" w:type="character">
    <w:name w:val="heading 5"/>
    <w:link w:val="Style_14"/>
    <w:rPr>
      <w:rFonts w:ascii="XO Thames" w:hAnsi="XO Thames"/>
      <w:b w:val="1"/>
      <w:color w:val="000000"/>
      <w:sz w:val="22"/>
    </w:rPr>
  </w:style>
  <w:style w:styleId="Style_15" w:type="paragraph">
    <w:name w:val="Список"/>
    <w:basedOn w:val="Style_5"/>
    <w:link w:val="Style_15_ch"/>
  </w:style>
  <w:style w:styleId="Style_15_ch" w:type="character">
    <w:name w:val="Список"/>
    <w:basedOn w:val="Style_5_ch"/>
    <w:link w:val="Style_15"/>
  </w:style>
  <w:style w:styleId="Style_16" w:type="paragraph">
    <w:name w:val="heading 1"/>
    <w:next w:val="Style_2"/>
    <w:link w:val="Style_16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" w:type="paragraph">
    <w:name w:val="Обычный"/>
    <w:link w:val="Style_1_ch"/>
  </w:style>
  <w:style w:styleId="Style_1_ch" w:type="character">
    <w:name w:val="Обычный"/>
    <w:link w:val="Style_1"/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/>
      <w:jc w:val="left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2"/>
    <w:link w:val="Style_19_ch"/>
    <w:uiPriority w:val="39"/>
    <w:pPr>
      <w:ind w:firstLine="0" w:left="0"/>
    </w:pPr>
    <w:rPr>
      <w:rFonts w:ascii="XO Thames" w:hAnsi="XO Thames"/>
      <w:b w:val="1"/>
    </w:rPr>
  </w:style>
  <w:style w:styleId="Style_19_ch" w:type="character">
    <w:name w:val="toc 1"/>
    <w:link w:val="Style_19"/>
    <w:rPr>
      <w:rFonts w:ascii="XO Thames" w:hAnsi="XO Thames"/>
      <w:b w:val="1"/>
    </w:rPr>
  </w:style>
  <w:style w:styleId="Style_3" w:type="paragraph">
    <w:name w:val="Основной шрифт абзаца"/>
    <w:link w:val="Style_3_ch"/>
  </w:style>
  <w:style w:styleId="Style_3_ch" w:type="character">
    <w:name w:val="Основной шрифт абзаца"/>
    <w:link w:val="Style_3"/>
  </w:style>
  <w:style w:styleId="Style_20" w:type="paragraph">
    <w:name w:val="Header and Footer"/>
    <w:link w:val="Style_20_ch"/>
    <w:pPr>
      <w:spacing w:line="360" w:lineRule="auto"/>
      <w:ind/>
    </w:pPr>
    <w:rPr>
      <w:rFonts w:ascii="XO Thames" w:hAnsi="XO Thames"/>
      <w:sz w:val="20"/>
    </w:rPr>
  </w:style>
  <w:style w:styleId="Style_20_ch" w:type="character">
    <w:name w:val="Header and Footer"/>
    <w:link w:val="Style_20"/>
    <w:rPr>
      <w:rFonts w:ascii="XO Thames" w:hAnsi="XO Thames"/>
      <w:sz w:val="20"/>
    </w:rPr>
  </w:style>
  <w:style w:styleId="Style_21" w:type="paragraph">
    <w:name w:val="Heading"/>
    <w:basedOn w:val="Style_2"/>
    <w:next w:val="Style_5"/>
    <w:link w:val="Style_21_ch"/>
    <w:pPr>
      <w:keepNext w:val="1"/>
      <w:spacing w:after="120" w:before="240"/>
      <w:ind/>
    </w:pPr>
    <w:rPr>
      <w:rFonts w:ascii="Arial" w:hAnsi="Arial"/>
      <w:sz w:val="28"/>
    </w:rPr>
  </w:style>
  <w:style w:styleId="Style_21_ch" w:type="character">
    <w:name w:val="Heading"/>
    <w:basedOn w:val="Style_2_ch"/>
    <w:link w:val="Style_21"/>
    <w:rPr>
      <w:rFonts w:ascii="Arial" w:hAnsi="Arial"/>
      <w:sz w:val="28"/>
    </w:rPr>
  </w:style>
  <w:style w:styleId="Style_22" w:type="paragraph">
    <w:name w:val="toc 9"/>
    <w:next w:val="Style_2"/>
    <w:link w:val="Style_22_ch"/>
    <w:uiPriority w:val="39"/>
    <w:pPr>
      <w:ind w:firstLine="0" w:left="1600"/>
    </w:pPr>
  </w:style>
  <w:style w:styleId="Style_22_ch" w:type="character">
    <w:name w:val="toc 9"/>
    <w:link w:val="Style_22"/>
  </w:style>
  <w:style w:styleId="Style_23" w:type="paragraph">
    <w:name w:val="toc 8"/>
    <w:next w:val="Style_2"/>
    <w:link w:val="Style_23_ch"/>
    <w:uiPriority w:val="39"/>
    <w:pPr>
      <w:ind w:firstLine="0" w:left="1400"/>
    </w:pPr>
  </w:style>
  <w:style w:styleId="Style_23_ch" w:type="character">
    <w:name w:val="toc 8"/>
    <w:link w:val="Style_23"/>
  </w:style>
  <w:style w:styleId="Style_24" w:type="paragraph">
    <w:name w:val="toc 5"/>
    <w:next w:val="Style_2"/>
    <w:link w:val="Style_24_ch"/>
    <w:uiPriority w:val="39"/>
    <w:pPr>
      <w:ind w:firstLine="0" w:left="800"/>
    </w:pPr>
  </w:style>
  <w:style w:styleId="Style_24_ch" w:type="character">
    <w:name w:val="toc 5"/>
    <w:link w:val="Style_24"/>
  </w:style>
  <w:style w:styleId="Style_4" w:type="paragraph">
    <w:name w:val="Table Contents"/>
    <w:basedOn w:val="Style_2"/>
    <w:link w:val="Style_4_ch"/>
  </w:style>
  <w:style w:styleId="Style_4_ch" w:type="character">
    <w:name w:val="Table Contents"/>
    <w:basedOn w:val="Style_2_ch"/>
    <w:link w:val="Style_4"/>
  </w:style>
  <w:style w:styleId="Style_25" w:type="paragraph">
    <w:name w:val="Subtitle"/>
    <w:next w:val="Style_2"/>
    <w:link w:val="Style_25_ch"/>
    <w:uiPriority w:val="11"/>
    <w:qFormat/>
    <w:rPr>
      <w:rFonts w:ascii="XO Thames" w:hAnsi="XO Thames"/>
      <w:i w:val="1"/>
      <w:color w:val="616161"/>
      <w:sz w:val="24"/>
    </w:rPr>
  </w:style>
  <w:style w:styleId="Style_25_ch" w:type="character">
    <w:name w:val="Subtitle"/>
    <w:link w:val="Style_25"/>
    <w:rPr>
      <w:rFonts w:ascii="XO Thames" w:hAnsi="XO Thames"/>
      <w:i w:val="1"/>
      <w:color w:val="616161"/>
      <w:sz w:val="24"/>
    </w:rPr>
  </w:style>
  <w:style w:styleId="Style_26" w:type="paragraph">
    <w:name w:val="toc 10"/>
    <w:next w:val="Style_2"/>
    <w:link w:val="Style_26_ch"/>
    <w:uiPriority w:val="39"/>
    <w:pPr>
      <w:ind w:firstLine="0" w:left="1800"/>
    </w:pPr>
  </w:style>
  <w:style w:styleId="Style_26_ch" w:type="character">
    <w:name w:val="toc 10"/>
    <w:link w:val="Style_26"/>
  </w:style>
  <w:style w:styleId="Style_27" w:type="paragraph">
    <w:name w:val="Title"/>
    <w:next w:val="Style_2"/>
    <w:link w:val="Style_27_ch"/>
    <w:uiPriority w:val="10"/>
    <w:qFormat/>
    <w:rPr>
      <w:rFonts w:ascii="XO Thames" w:hAnsi="XO Thames"/>
      <w:b w:val="1"/>
      <w:sz w:val="52"/>
    </w:rPr>
  </w:style>
  <w:style w:styleId="Style_27_ch" w:type="character">
    <w:name w:val="Title"/>
    <w:link w:val="Style_27"/>
    <w:rPr>
      <w:rFonts w:ascii="XO Thames" w:hAnsi="XO Thames"/>
      <w:b w:val="1"/>
      <w:sz w:val="52"/>
    </w:rPr>
  </w:style>
  <w:style w:styleId="Style_28" w:type="paragraph">
    <w:name w:val="heading 4"/>
    <w:next w:val="Style_2"/>
    <w:link w:val="Style_28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8_ch" w:type="character">
    <w:name w:val="heading 4"/>
    <w:link w:val="Style_28"/>
    <w:rPr>
      <w:rFonts w:ascii="XO Thames" w:hAnsi="XO Thames"/>
      <w:b w:val="1"/>
      <w:color w:val="595959"/>
      <w:sz w:val="26"/>
    </w:rPr>
  </w:style>
  <w:style w:styleId="Style_29" w:type="paragraph">
    <w:name w:val="Table Heading"/>
    <w:basedOn w:val="Style_4"/>
    <w:link w:val="Style_29_ch"/>
    <w:pPr>
      <w:ind/>
      <w:jc w:val="center"/>
    </w:pPr>
    <w:rPr>
      <w:b w:val="1"/>
    </w:rPr>
  </w:style>
  <w:style w:styleId="Style_29_ch" w:type="character">
    <w:name w:val="Table Heading"/>
    <w:basedOn w:val="Style_4_ch"/>
    <w:link w:val="Style_29"/>
    <w:rPr>
      <w:b w:val="1"/>
    </w:rPr>
  </w:style>
  <w:style w:styleId="Style_30" w:type="paragraph">
    <w:name w:val="heading 2"/>
    <w:next w:val="Style_2"/>
    <w:link w:val="Style_30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30_ch" w:type="character">
    <w:name w:val="heading 2"/>
    <w:link w:val="Style_30"/>
    <w:rPr>
      <w:rFonts w:ascii="XO Thames" w:hAnsi="XO Thames"/>
      <w:b w:val="1"/>
      <w:color w:val="00A0FF"/>
      <w:sz w:val="26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2023-09-28T08:07:18Z</dcterms:modified>
</cp:coreProperties>
</file>